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2A10B1" w14:textId="77777777" w:rsidR="007A7EF1" w:rsidRPr="009B3DEE" w:rsidRDefault="007A7EF1" w:rsidP="007A7EF1">
      <w:pPr>
        <w:spacing w:line="360" w:lineRule="auto"/>
        <w:ind w:right="-110"/>
        <w:rPr>
          <w:rFonts w:ascii="Franklin Gothic Demi" w:hAnsi="Franklin Gothic Demi"/>
          <w:sz w:val="44"/>
          <w:szCs w:val="44"/>
        </w:rPr>
      </w:pPr>
      <w:r w:rsidRPr="009B3DEE">
        <w:rPr>
          <w:rFonts w:ascii="Franklin Gothic Demi" w:hAnsi="Franklin Gothic Demi"/>
          <w:sz w:val="40"/>
          <w:szCs w:val="44"/>
        </w:rPr>
        <w:t>PRESSEINFORMATION</w:t>
      </w:r>
    </w:p>
    <w:p w14:paraId="1625A11F" w14:textId="238043A5" w:rsidR="00A42DC9" w:rsidRDefault="00FD742C" w:rsidP="007868B9">
      <w:pPr>
        <w:spacing w:line="360" w:lineRule="auto"/>
        <w:rPr>
          <w:rFonts w:ascii="Franklin Gothic Demi" w:hAnsi="Franklin Gothic Demi"/>
          <w:sz w:val="32"/>
          <w:szCs w:val="36"/>
        </w:rPr>
      </w:pPr>
      <w:r>
        <w:rPr>
          <w:rFonts w:ascii="Franklin Gothic Demi" w:hAnsi="Franklin Gothic Demi"/>
          <w:sz w:val="32"/>
          <w:szCs w:val="36"/>
        </w:rPr>
        <w:t xml:space="preserve">Statement zur </w:t>
      </w:r>
      <w:proofErr w:type="spellStart"/>
      <w:r w:rsidR="00F97AD4" w:rsidRPr="009B3DEE">
        <w:rPr>
          <w:rFonts w:ascii="Franklin Gothic Demi" w:hAnsi="Franklin Gothic Demi"/>
          <w:sz w:val="32"/>
          <w:szCs w:val="36"/>
        </w:rPr>
        <w:t>Internorga</w:t>
      </w:r>
      <w:proofErr w:type="spellEnd"/>
      <w:r w:rsidR="00F97AD4" w:rsidRPr="009B3DEE">
        <w:rPr>
          <w:rFonts w:ascii="Franklin Gothic Demi" w:hAnsi="Franklin Gothic Demi"/>
          <w:sz w:val="32"/>
          <w:szCs w:val="36"/>
        </w:rPr>
        <w:t xml:space="preserve"> 2019: </w:t>
      </w:r>
      <w:r w:rsidR="00412B52" w:rsidRPr="009B3DEE">
        <w:rPr>
          <w:rFonts w:ascii="Franklin Gothic Demi" w:hAnsi="Franklin Gothic Demi"/>
          <w:sz w:val="32"/>
          <w:szCs w:val="36"/>
        </w:rPr>
        <w:br/>
      </w:r>
      <w:r w:rsidR="00560323">
        <w:rPr>
          <w:rFonts w:ascii="Franklin Gothic Demi" w:hAnsi="Franklin Gothic Demi"/>
          <w:sz w:val="32"/>
          <w:szCs w:val="36"/>
        </w:rPr>
        <w:t xml:space="preserve">Eine </w:t>
      </w:r>
      <w:r w:rsidR="00D326E7">
        <w:rPr>
          <w:rFonts w:ascii="Franklin Gothic Demi" w:hAnsi="Franklin Gothic Demi"/>
          <w:sz w:val="32"/>
          <w:szCs w:val="36"/>
        </w:rPr>
        <w:t xml:space="preserve">nordische </w:t>
      </w:r>
      <w:r w:rsidR="000C34B7">
        <w:rPr>
          <w:rFonts w:ascii="Franklin Gothic Demi" w:hAnsi="Franklin Gothic Demi"/>
          <w:sz w:val="32"/>
          <w:szCs w:val="36"/>
        </w:rPr>
        <w:t xml:space="preserve">Erfolgsstory </w:t>
      </w:r>
      <w:r w:rsidR="00A42DC9">
        <w:rPr>
          <w:rFonts w:ascii="Franklin Gothic Demi" w:hAnsi="Franklin Gothic Demi"/>
          <w:sz w:val="32"/>
          <w:szCs w:val="36"/>
        </w:rPr>
        <w:t xml:space="preserve">für Knödelspezialist Burgis </w:t>
      </w:r>
    </w:p>
    <w:p w14:paraId="38EA1CED" w14:textId="77777777" w:rsidR="007868B9" w:rsidRPr="009B3DEE" w:rsidRDefault="007868B9" w:rsidP="007868B9">
      <w:pPr>
        <w:spacing w:line="360" w:lineRule="auto"/>
        <w:rPr>
          <w:rFonts w:ascii="Franklin Gothic Demi" w:hAnsi="Franklin Gothic Demi"/>
          <w:sz w:val="22"/>
        </w:rPr>
      </w:pPr>
    </w:p>
    <w:p w14:paraId="3439C7A7" w14:textId="237C0C94" w:rsidR="00CE625F" w:rsidRDefault="007868B9" w:rsidP="007868B9">
      <w:pPr>
        <w:spacing w:line="360" w:lineRule="auto"/>
        <w:rPr>
          <w:rFonts w:ascii="Franklin Gothic Demi" w:hAnsi="Franklin Gothic Demi"/>
          <w:sz w:val="22"/>
        </w:rPr>
      </w:pPr>
      <w:r w:rsidRPr="009B3DEE">
        <w:rPr>
          <w:rFonts w:ascii="Franklin Gothic Demi" w:hAnsi="Franklin Gothic Demi"/>
          <w:sz w:val="22"/>
        </w:rPr>
        <w:t xml:space="preserve">Neumarkt, </w:t>
      </w:r>
      <w:r w:rsidR="000C7A04">
        <w:rPr>
          <w:rFonts w:ascii="Franklin Gothic Demi" w:hAnsi="Franklin Gothic Demi"/>
          <w:sz w:val="22"/>
        </w:rPr>
        <w:t>1</w:t>
      </w:r>
      <w:r w:rsidR="00A42DC9">
        <w:rPr>
          <w:rFonts w:ascii="Franklin Gothic Demi" w:hAnsi="Franklin Gothic Demi"/>
          <w:sz w:val="22"/>
        </w:rPr>
        <w:t>9</w:t>
      </w:r>
      <w:r w:rsidR="00C20155" w:rsidRPr="009B3DEE">
        <w:rPr>
          <w:rFonts w:ascii="Franklin Gothic Demi" w:hAnsi="Franklin Gothic Demi"/>
          <w:sz w:val="22"/>
        </w:rPr>
        <w:t xml:space="preserve">. </w:t>
      </w:r>
      <w:r w:rsidR="00A42DC9">
        <w:rPr>
          <w:rFonts w:ascii="Franklin Gothic Demi" w:hAnsi="Franklin Gothic Demi"/>
          <w:sz w:val="22"/>
        </w:rPr>
        <w:t>März</w:t>
      </w:r>
      <w:r w:rsidRPr="009B3DEE">
        <w:rPr>
          <w:rFonts w:ascii="Franklin Gothic Demi" w:hAnsi="Franklin Gothic Demi"/>
          <w:sz w:val="22"/>
        </w:rPr>
        <w:t xml:space="preserve"> 201</w:t>
      </w:r>
      <w:r w:rsidR="00A42DC9">
        <w:rPr>
          <w:rFonts w:ascii="Franklin Gothic Demi" w:hAnsi="Franklin Gothic Demi"/>
          <w:sz w:val="22"/>
        </w:rPr>
        <w:t>9</w:t>
      </w:r>
      <w:r w:rsidRPr="009B3DEE">
        <w:rPr>
          <w:rFonts w:ascii="Franklin Gothic Demi" w:hAnsi="Franklin Gothic Demi"/>
          <w:sz w:val="22"/>
        </w:rPr>
        <w:t xml:space="preserve"> –</w:t>
      </w:r>
      <w:r w:rsidR="00402C56">
        <w:rPr>
          <w:rFonts w:ascii="Franklin Gothic Demi" w:hAnsi="Franklin Gothic Demi"/>
          <w:sz w:val="22"/>
        </w:rPr>
        <w:t xml:space="preserve"> Knödelliebe auf der </w:t>
      </w:r>
      <w:proofErr w:type="spellStart"/>
      <w:r w:rsidR="00402C56">
        <w:rPr>
          <w:rFonts w:ascii="Franklin Gothic Demi" w:hAnsi="Franklin Gothic Demi"/>
          <w:sz w:val="22"/>
        </w:rPr>
        <w:t>Internorga</w:t>
      </w:r>
      <w:proofErr w:type="spellEnd"/>
      <w:r w:rsidR="00402C56">
        <w:rPr>
          <w:rFonts w:ascii="Franklin Gothic Demi" w:hAnsi="Franklin Gothic Demi"/>
          <w:sz w:val="22"/>
        </w:rPr>
        <w:t xml:space="preserve">: </w:t>
      </w:r>
      <w:r w:rsidR="00CE625F">
        <w:rPr>
          <w:rFonts w:ascii="Franklin Gothic Demi" w:hAnsi="Franklin Gothic Demi"/>
          <w:sz w:val="22"/>
        </w:rPr>
        <w:t>Mit Messeschluss zieht der bayerische Knödelspezialist Burgis eine positive Bilanz und blickt auf eine sehr erfolgreiche Messe zurück. Das Familienunternehmen präsentierte in Halle B4 in authentisch bayerischer Atmosphäre verschiedene Knödelvariationen, die bei den Standbesu</w:t>
      </w:r>
      <w:r w:rsidR="00AD457C">
        <w:rPr>
          <w:rFonts w:ascii="Franklin Gothic Demi" w:hAnsi="Franklin Gothic Demi"/>
          <w:sz w:val="22"/>
        </w:rPr>
        <w:t xml:space="preserve">chern für Begeisterung sorgten. </w:t>
      </w:r>
      <w:r w:rsidR="00703E95">
        <w:rPr>
          <w:rFonts w:ascii="Franklin Gothic Demi" w:hAnsi="Franklin Gothic Demi"/>
          <w:sz w:val="22"/>
        </w:rPr>
        <w:t xml:space="preserve">Mit seinen </w:t>
      </w:r>
      <w:r w:rsidR="00AD457C">
        <w:rPr>
          <w:rFonts w:ascii="Franklin Gothic Demi" w:hAnsi="Franklin Gothic Demi"/>
          <w:sz w:val="22"/>
        </w:rPr>
        <w:t xml:space="preserve">regionalen Knödelspezialitäten bedient Burgis optimal die Ansprüche der Köche und Gastronomen: Transparenz in der Herkunft, Nachhaltigkeit und Qualität. </w:t>
      </w:r>
    </w:p>
    <w:p w14:paraId="6C65CCC8" w14:textId="6E2C1AF2" w:rsidR="00A42DC9" w:rsidRDefault="00A42DC9" w:rsidP="007868B9">
      <w:pPr>
        <w:spacing w:line="360" w:lineRule="auto"/>
        <w:rPr>
          <w:rFonts w:ascii="Franklin Gothic Demi" w:hAnsi="Franklin Gothic Demi"/>
          <w:sz w:val="22"/>
        </w:rPr>
      </w:pPr>
    </w:p>
    <w:p w14:paraId="031F51B5" w14:textId="66E659B3" w:rsidR="00A42DC9" w:rsidRDefault="00A42DC9" w:rsidP="007868B9">
      <w:pPr>
        <w:spacing w:line="360" w:lineRule="auto"/>
        <w:rPr>
          <w:rFonts w:ascii="Franklin Gothic Demi" w:hAnsi="Franklin Gothic Demi"/>
          <w:sz w:val="22"/>
        </w:rPr>
      </w:pPr>
      <w:r>
        <w:rPr>
          <w:rFonts w:ascii="Franklin Gothic Demi" w:hAnsi="Franklin Gothic Demi"/>
          <w:sz w:val="22"/>
        </w:rPr>
        <w:t>Timo Burger, Geschäftsführung Burgis</w:t>
      </w:r>
      <w:r w:rsidR="00FD742C">
        <w:rPr>
          <w:rFonts w:ascii="Franklin Gothic Demi" w:hAnsi="Franklin Gothic Demi"/>
          <w:sz w:val="22"/>
        </w:rPr>
        <w:t>,</w:t>
      </w:r>
      <w:r w:rsidR="00CE625F">
        <w:rPr>
          <w:rFonts w:ascii="Franklin Gothic Demi" w:hAnsi="Franklin Gothic Demi"/>
          <w:sz w:val="22"/>
        </w:rPr>
        <w:t xml:space="preserve"> über die </w:t>
      </w:r>
      <w:proofErr w:type="spellStart"/>
      <w:r w:rsidR="00CE625F">
        <w:rPr>
          <w:rFonts w:ascii="Franklin Gothic Demi" w:hAnsi="Franklin Gothic Demi"/>
          <w:sz w:val="22"/>
        </w:rPr>
        <w:t>Internorga</w:t>
      </w:r>
      <w:proofErr w:type="spellEnd"/>
      <w:r w:rsidR="00CE625F">
        <w:rPr>
          <w:rFonts w:ascii="Franklin Gothic Demi" w:hAnsi="Franklin Gothic Demi"/>
          <w:sz w:val="22"/>
        </w:rPr>
        <w:t xml:space="preserve"> 2019</w:t>
      </w:r>
      <w:r>
        <w:rPr>
          <w:rFonts w:ascii="Franklin Gothic Demi" w:hAnsi="Franklin Gothic Demi"/>
          <w:sz w:val="22"/>
        </w:rPr>
        <w:t>: „</w:t>
      </w:r>
      <w:r w:rsidR="00FD742C">
        <w:rPr>
          <w:rFonts w:ascii="Franklin Gothic Demi" w:hAnsi="Franklin Gothic Demi"/>
          <w:sz w:val="22"/>
        </w:rPr>
        <w:t xml:space="preserve">Die </w:t>
      </w:r>
      <w:proofErr w:type="spellStart"/>
      <w:r>
        <w:rPr>
          <w:rFonts w:ascii="Franklin Gothic Demi" w:hAnsi="Franklin Gothic Demi"/>
          <w:sz w:val="22"/>
        </w:rPr>
        <w:t>Internorga</w:t>
      </w:r>
      <w:proofErr w:type="spellEnd"/>
      <w:r>
        <w:rPr>
          <w:rFonts w:ascii="Franklin Gothic Demi" w:hAnsi="Franklin Gothic Demi"/>
          <w:sz w:val="22"/>
        </w:rPr>
        <w:t xml:space="preserve"> war ein wahres Fest für Burgis. Wir führten zahlreiche hochwertige Gespräche mit </w:t>
      </w:r>
      <w:r w:rsidR="00FD742C">
        <w:rPr>
          <w:rFonts w:ascii="Franklin Gothic Demi" w:hAnsi="Franklin Gothic Demi"/>
          <w:sz w:val="22"/>
        </w:rPr>
        <w:t>Top-Entscheidern aus den</w:t>
      </w:r>
      <w:r w:rsidRPr="00A42DC9">
        <w:rPr>
          <w:rFonts w:ascii="Franklin Gothic Demi" w:hAnsi="Franklin Gothic Demi"/>
          <w:sz w:val="22"/>
        </w:rPr>
        <w:t xml:space="preserve"> Bereich</w:t>
      </w:r>
      <w:r w:rsidR="00FD742C">
        <w:rPr>
          <w:rFonts w:ascii="Franklin Gothic Demi" w:hAnsi="Franklin Gothic Demi"/>
          <w:sz w:val="22"/>
        </w:rPr>
        <w:t>en</w:t>
      </w:r>
      <w:r w:rsidRPr="00A42DC9">
        <w:rPr>
          <w:rFonts w:ascii="Franklin Gothic Demi" w:hAnsi="Franklin Gothic Demi"/>
          <w:sz w:val="22"/>
        </w:rPr>
        <w:t xml:space="preserve"> Großgastronom</w:t>
      </w:r>
      <w:r>
        <w:rPr>
          <w:rFonts w:ascii="Franklin Gothic Demi" w:hAnsi="Franklin Gothic Demi"/>
          <w:sz w:val="22"/>
        </w:rPr>
        <w:t>ie und Gemeinschaftsverpflegung, die in konkrete</w:t>
      </w:r>
      <w:r w:rsidR="00FD742C">
        <w:rPr>
          <w:rFonts w:ascii="Franklin Gothic Demi" w:hAnsi="Franklin Gothic Demi"/>
          <w:sz w:val="22"/>
        </w:rPr>
        <w:t>n</w:t>
      </w:r>
      <w:r>
        <w:rPr>
          <w:rFonts w:ascii="Franklin Gothic Demi" w:hAnsi="Franklin Gothic Demi"/>
          <w:sz w:val="22"/>
        </w:rPr>
        <w:t xml:space="preserve"> Aufträge</w:t>
      </w:r>
      <w:r w:rsidR="006C2174">
        <w:rPr>
          <w:rFonts w:ascii="Franklin Gothic Demi" w:hAnsi="Franklin Gothic Demi"/>
          <w:sz w:val="22"/>
        </w:rPr>
        <w:t>n</w:t>
      </w:r>
      <w:r>
        <w:rPr>
          <w:rFonts w:ascii="Franklin Gothic Demi" w:hAnsi="Franklin Gothic Demi"/>
          <w:sz w:val="22"/>
        </w:rPr>
        <w:t xml:space="preserve"> und Listungen mündeten. </w:t>
      </w:r>
      <w:r w:rsidR="00FD742C">
        <w:rPr>
          <w:rFonts w:ascii="Franklin Gothic Demi" w:hAnsi="Franklin Gothic Demi"/>
          <w:sz w:val="22"/>
        </w:rPr>
        <w:t xml:space="preserve">High Convenience Produkte wie unsere Knödelspezialitäten mit Geschichte und Charakter sind gefragt und auch die Bereiche Herkunft und Nachhaltigkeit wurden häufig thematisiert. Für so einen intensiven Austausch ist die </w:t>
      </w:r>
      <w:proofErr w:type="spellStart"/>
      <w:r w:rsidR="00FD742C">
        <w:rPr>
          <w:rFonts w:ascii="Franklin Gothic Demi" w:hAnsi="Franklin Gothic Demi"/>
          <w:sz w:val="22"/>
        </w:rPr>
        <w:t>Internorga</w:t>
      </w:r>
      <w:proofErr w:type="spellEnd"/>
      <w:r w:rsidR="00FD742C">
        <w:rPr>
          <w:rFonts w:ascii="Franklin Gothic Demi" w:hAnsi="Franklin Gothic Demi"/>
          <w:sz w:val="22"/>
        </w:rPr>
        <w:t xml:space="preserve"> die ideale Plattform. Über den gesamten Verlauf der Messe durften wir für zahlreiche Fachbesucher</w:t>
      </w:r>
      <w:r w:rsidR="00AD457C">
        <w:rPr>
          <w:rFonts w:ascii="Franklin Gothic Demi" w:hAnsi="Franklin Gothic Demi"/>
          <w:sz w:val="22"/>
        </w:rPr>
        <w:t xml:space="preserve"> </w:t>
      </w:r>
      <w:r w:rsidR="007A7616">
        <w:rPr>
          <w:rFonts w:ascii="Franklin Gothic Demi" w:hAnsi="Franklin Gothic Demi"/>
          <w:sz w:val="22"/>
        </w:rPr>
        <w:t xml:space="preserve">der </w:t>
      </w:r>
      <w:r w:rsidR="00AD457C">
        <w:rPr>
          <w:rFonts w:ascii="Franklin Gothic Demi" w:hAnsi="Franklin Gothic Demi"/>
          <w:sz w:val="22"/>
        </w:rPr>
        <w:t xml:space="preserve">bayerische Gastgeber </w:t>
      </w:r>
      <w:r w:rsidR="008A7B09">
        <w:rPr>
          <w:rFonts w:ascii="Franklin Gothic Demi" w:hAnsi="Franklin Gothic Demi"/>
          <w:sz w:val="22"/>
        </w:rPr>
        <w:t>sein und ihnen mit unseren Knödeln köstliche Sonntagsmomente bescheren</w:t>
      </w:r>
      <w:r w:rsidR="00AD457C">
        <w:rPr>
          <w:rFonts w:ascii="Franklin Gothic Demi" w:hAnsi="Franklin Gothic Demi"/>
          <w:sz w:val="22"/>
        </w:rPr>
        <w:t xml:space="preserve">. </w:t>
      </w:r>
      <w:r w:rsidR="00FD742C">
        <w:rPr>
          <w:rFonts w:ascii="Franklin Gothic Demi" w:hAnsi="Franklin Gothic Demi"/>
          <w:sz w:val="22"/>
        </w:rPr>
        <w:t xml:space="preserve">Die Teilnahme an der </w:t>
      </w:r>
      <w:proofErr w:type="spellStart"/>
      <w:r w:rsidR="00FD742C">
        <w:rPr>
          <w:rFonts w:ascii="Franklin Gothic Demi" w:hAnsi="Franklin Gothic Demi"/>
          <w:sz w:val="22"/>
        </w:rPr>
        <w:t>Internorga</w:t>
      </w:r>
      <w:proofErr w:type="spellEnd"/>
      <w:r w:rsidR="00FD742C">
        <w:rPr>
          <w:rFonts w:ascii="Franklin Gothic Demi" w:hAnsi="Franklin Gothic Demi"/>
          <w:sz w:val="22"/>
        </w:rPr>
        <w:t xml:space="preserve"> 2020 ist für uns gesetzt.“ </w:t>
      </w:r>
    </w:p>
    <w:p w14:paraId="10F899DD" w14:textId="77777777" w:rsidR="00FD742C" w:rsidRDefault="00FD742C" w:rsidP="007868B9">
      <w:pPr>
        <w:spacing w:line="360" w:lineRule="auto"/>
        <w:rPr>
          <w:rFonts w:ascii="Franklin Gothic Demi" w:hAnsi="Franklin Gothic Demi"/>
          <w:sz w:val="22"/>
        </w:rPr>
      </w:pPr>
    </w:p>
    <w:p w14:paraId="4EEB34AA" w14:textId="3DF2D300" w:rsidR="00D7015A" w:rsidRDefault="00E65AF5" w:rsidP="00E65AF5">
      <w:pPr>
        <w:spacing w:line="360" w:lineRule="auto"/>
        <w:rPr>
          <w:rFonts w:ascii="Franklin Gothic Book" w:hAnsi="Franklin Gothic Book"/>
          <w:i/>
        </w:rPr>
      </w:pPr>
      <w:r w:rsidRPr="00B45DE4">
        <w:rPr>
          <w:rFonts w:ascii="Franklin Gothic Medium" w:hAnsi="Franklin Gothic Medium"/>
          <w:i/>
        </w:rPr>
        <w:t>Bildunterschrift</w:t>
      </w:r>
      <w:r w:rsidR="00C05E1F" w:rsidRPr="00B45DE4">
        <w:rPr>
          <w:rFonts w:ascii="Franklin Gothic Medium" w:hAnsi="Franklin Gothic Medium"/>
          <w:i/>
        </w:rPr>
        <w:t>en</w:t>
      </w:r>
      <w:r w:rsidRPr="00B45DE4">
        <w:rPr>
          <w:rFonts w:ascii="Franklin Gothic Medium" w:hAnsi="Franklin Gothic Medium"/>
          <w:i/>
        </w:rPr>
        <w:t>:</w:t>
      </w:r>
      <w:r w:rsidRPr="00B45DE4">
        <w:rPr>
          <w:rFonts w:ascii="Franklin Gothic Book" w:hAnsi="Franklin Gothic Book"/>
          <w:i/>
        </w:rPr>
        <w:t xml:space="preserve"> </w:t>
      </w:r>
      <w:r w:rsidR="00B45DE4">
        <w:rPr>
          <w:rFonts w:ascii="Franklin Gothic Book" w:hAnsi="Franklin Gothic Book"/>
          <w:i/>
        </w:rPr>
        <w:t xml:space="preserve">Timo Burger, Geschäftsführung Burgis, Julia Fersch, Marketingleitung Burgis, und </w:t>
      </w:r>
      <w:r w:rsidR="00B45DE4" w:rsidRPr="00B45DE4">
        <w:rPr>
          <w:rFonts w:ascii="Franklin Gothic Book" w:hAnsi="Franklin Gothic Book"/>
          <w:i/>
        </w:rPr>
        <w:t xml:space="preserve">Felix </w:t>
      </w:r>
      <w:proofErr w:type="spellStart"/>
      <w:r w:rsidR="00B45DE4" w:rsidRPr="00B45DE4">
        <w:rPr>
          <w:rFonts w:ascii="Franklin Gothic Book" w:hAnsi="Franklin Gothic Book"/>
          <w:i/>
        </w:rPr>
        <w:t>Deppé</w:t>
      </w:r>
      <w:proofErr w:type="spellEnd"/>
      <w:r w:rsidR="00B45DE4">
        <w:rPr>
          <w:rFonts w:ascii="Franklin Gothic Book" w:hAnsi="Franklin Gothic Book"/>
          <w:i/>
        </w:rPr>
        <w:t xml:space="preserve">, Fachberater Burgis und Koch, auf der </w:t>
      </w:r>
      <w:proofErr w:type="spellStart"/>
      <w:r w:rsidR="00B45DE4">
        <w:rPr>
          <w:rFonts w:ascii="Franklin Gothic Book" w:hAnsi="Franklin Gothic Book"/>
          <w:i/>
        </w:rPr>
        <w:t>Internorga</w:t>
      </w:r>
      <w:proofErr w:type="spellEnd"/>
      <w:r w:rsidR="00B45DE4">
        <w:rPr>
          <w:rFonts w:ascii="Franklin Gothic Book" w:hAnsi="Franklin Gothic Book"/>
          <w:i/>
        </w:rPr>
        <w:t xml:space="preserve"> 2019. </w:t>
      </w:r>
    </w:p>
    <w:p w14:paraId="0F773573" w14:textId="77777777" w:rsidR="00B45DE4" w:rsidRDefault="00B45DE4" w:rsidP="00E65AF5">
      <w:pPr>
        <w:spacing w:line="360" w:lineRule="auto"/>
        <w:rPr>
          <w:rFonts w:ascii="Franklin Gothic Book" w:hAnsi="Franklin Gothic Book"/>
          <w:i/>
        </w:rPr>
      </w:pPr>
    </w:p>
    <w:p w14:paraId="4A6F4905" w14:textId="69D06481" w:rsidR="00B45DE4" w:rsidRDefault="00B45DE4" w:rsidP="00E65AF5">
      <w:pPr>
        <w:spacing w:line="360" w:lineRule="auto"/>
        <w:rPr>
          <w:rFonts w:ascii="Franklin Gothic Book" w:hAnsi="Franklin Gothic Book"/>
          <w:i/>
        </w:rPr>
      </w:pPr>
      <w:r w:rsidRPr="00B45DE4">
        <w:rPr>
          <w:rFonts w:ascii="Franklin Gothic Book" w:hAnsi="Franklin Gothic Book"/>
          <w:i/>
        </w:rPr>
        <w:t xml:space="preserve">Timo </w:t>
      </w:r>
      <w:r>
        <w:rPr>
          <w:rFonts w:ascii="Franklin Gothic Book" w:hAnsi="Franklin Gothic Book"/>
          <w:i/>
        </w:rPr>
        <w:t xml:space="preserve">Burger, Geschäftsführung Burgis und </w:t>
      </w:r>
      <w:r w:rsidRPr="00B45DE4">
        <w:rPr>
          <w:rFonts w:ascii="Franklin Gothic Book" w:hAnsi="Franklin Gothic Book"/>
          <w:i/>
        </w:rPr>
        <w:t xml:space="preserve"> Julia </w:t>
      </w:r>
      <w:r>
        <w:rPr>
          <w:rFonts w:ascii="Franklin Gothic Book" w:hAnsi="Franklin Gothic Book"/>
          <w:i/>
        </w:rPr>
        <w:t xml:space="preserve">Fersch, Marketingleitung Burgis ziehen nach der </w:t>
      </w:r>
      <w:proofErr w:type="spellStart"/>
      <w:r>
        <w:rPr>
          <w:rFonts w:ascii="Franklin Gothic Book" w:hAnsi="Franklin Gothic Book"/>
          <w:i/>
        </w:rPr>
        <w:t>Internorga</w:t>
      </w:r>
      <w:proofErr w:type="spellEnd"/>
      <w:r>
        <w:rPr>
          <w:rFonts w:ascii="Franklin Gothic Book" w:hAnsi="Franklin Gothic Book"/>
          <w:i/>
        </w:rPr>
        <w:t xml:space="preserve"> ein</w:t>
      </w:r>
      <w:r w:rsidR="000C7CFB">
        <w:rPr>
          <w:rFonts w:ascii="Franklin Gothic Book" w:hAnsi="Franklin Gothic Book"/>
          <w:i/>
        </w:rPr>
        <w:t>e positive Bilanz.</w:t>
      </w:r>
    </w:p>
    <w:p w14:paraId="5E2386CF" w14:textId="77777777" w:rsidR="000C7CFB" w:rsidRDefault="000C7CFB" w:rsidP="00E65AF5">
      <w:pPr>
        <w:spacing w:line="360" w:lineRule="auto"/>
        <w:rPr>
          <w:rFonts w:ascii="Franklin Gothic Book" w:hAnsi="Franklin Gothic Book"/>
          <w:i/>
        </w:rPr>
      </w:pPr>
    </w:p>
    <w:p w14:paraId="3E1C675A" w14:textId="4AF618D5" w:rsidR="00E65AF5" w:rsidRPr="009B3DEE" w:rsidRDefault="00146662" w:rsidP="00E65AF5">
      <w:pPr>
        <w:spacing w:line="360" w:lineRule="auto"/>
        <w:rPr>
          <w:rFonts w:ascii="Franklin Gothic Book" w:hAnsi="Franklin Gothic Book"/>
          <w:i/>
        </w:rPr>
      </w:pPr>
      <w:r w:rsidRPr="00B45DE4">
        <w:rPr>
          <w:rFonts w:ascii="Franklin Gothic Book" w:hAnsi="Franklin Gothic Book"/>
          <w:i/>
        </w:rPr>
        <w:t>(Foto</w:t>
      </w:r>
      <w:r w:rsidR="000C7CFB">
        <w:rPr>
          <w:rFonts w:ascii="Franklin Gothic Book" w:hAnsi="Franklin Gothic Book"/>
          <w:i/>
        </w:rPr>
        <w:t>s</w:t>
      </w:r>
      <w:r w:rsidR="00D7015A" w:rsidRPr="00B45DE4">
        <w:rPr>
          <w:rFonts w:ascii="Franklin Gothic Book" w:hAnsi="Franklin Gothic Book"/>
          <w:i/>
        </w:rPr>
        <w:t>: Burgis</w:t>
      </w:r>
      <w:r w:rsidRPr="00B45DE4">
        <w:rPr>
          <w:rFonts w:ascii="Franklin Gothic Book" w:hAnsi="Franklin Gothic Book"/>
          <w:i/>
        </w:rPr>
        <w:t>)</w:t>
      </w:r>
    </w:p>
    <w:p w14:paraId="7294CD84" w14:textId="77777777" w:rsidR="00BF7993" w:rsidRPr="009B3DEE" w:rsidRDefault="00BF7993" w:rsidP="00B55A20">
      <w:pPr>
        <w:spacing w:line="360" w:lineRule="auto"/>
        <w:rPr>
          <w:rFonts w:ascii="Franklin Gothic Demi" w:hAnsi="Franklin Gothic Demi"/>
          <w:sz w:val="22"/>
        </w:rPr>
      </w:pPr>
      <w:bookmarkStart w:id="0" w:name="_GoBack"/>
      <w:bookmarkEnd w:id="0"/>
    </w:p>
    <w:p w14:paraId="0362F9CB" w14:textId="77777777" w:rsidR="00E531EB" w:rsidRPr="009B3DEE" w:rsidRDefault="00E531EB" w:rsidP="00E531EB">
      <w:pPr>
        <w:spacing w:line="360" w:lineRule="auto"/>
        <w:rPr>
          <w:rFonts w:ascii="Franklin Gothic Demi" w:hAnsi="Franklin Gothic Demi"/>
          <w:sz w:val="22"/>
        </w:rPr>
      </w:pPr>
      <w:r w:rsidRPr="009B3DEE">
        <w:rPr>
          <w:rFonts w:ascii="Franklin Gothic Demi" w:hAnsi="Franklin Gothic Demi"/>
          <w:sz w:val="22"/>
        </w:rPr>
        <w:t xml:space="preserve">Knödelspezialist Burgis </w:t>
      </w:r>
    </w:p>
    <w:p w14:paraId="07159F9D" w14:textId="7666DD35" w:rsidR="00E531EB" w:rsidRPr="009B3DEE" w:rsidRDefault="00E531EB" w:rsidP="00E531EB">
      <w:pPr>
        <w:spacing w:line="360" w:lineRule="auto"/>
        <w:rPr>
          <w:rFonts w:ascii="Franklin Gothic Book" w:hAnsi="Franklin Gothic Book"/>
          <w:szCs w:val="22"/>
        </w:rPr>
      </w:pPr>
      <w:r w:rsidRPr="009B3DEE">
        <w:rPr>
          <w:rFonts w:ascii="Franklin Gothic Book" w:hAnsi="Franklin Gothic Book"/>
          <w:szCs w:val="22"/>
        </w:rPr>
        <w:t xml:space="preserve">Das Familienunternehmen Burgis steht für Knödelspezialitäten aus regionalen Rohstoffen. Seit über 80 Jahren produziert die Familie der heutigen Geschäftsleitung, Christina </w:t>
      </w:r>
      <w:proofErr w:type="spellStart"/>
      <w:r w:rsidRPr="009B3DEE">
        <w:rPr>
          <w:rFonts w:ascii="Franklin Gothic Book" w:hAnsi="Franklin Gothic Book"/>
          <w:szCs w:val="22"/>
        </w:rPr>
        <w:t>Dietmayr</w:t>
      </w:r>
      <w:proofErr w:type="spellEnd"/>
      <w:r w:rsidRPr="009B3DEE">
        <w:rPr>
          <w:rFonts w:ascii="Franklin Gothic Book" w:hAnsi="Franklin Gothic Book"/>
          <w:szCs w:val="22"/>
        </w:rPr>
        <w:t xml:space="preserve"> und ihr Cousin Timo Burger, Lebensmittel. In den Sechzigerjahren produzierte ihre Großmutter den ersten „halb fertigen“ </w:t>
      </w:r>
      <w:proofErr w:type="spellStart"/>
      <w:r w:rsidRPr="009B3DEE">
        <w:rPr>
          <w:rFonts w:ascii="Franklin Gothic Book" w:hAnsi="Franklin Gothic Book"/>
          <w:szCs w:val="22"/>
        </w:rPr>
        <w:lastRenderedPageBreak/>
        <w:t>Kloßteig</w:t>
      </w:r>
      <w:proofErr w:type="spellEnd"/>
      <w:r w:rsidRPr="009B3DEE">
        <w:rPr>
          <w:rFonts w:ascii="Franklin Gothic Book" w:hAnsi="Franklin Gothic Book"/>
          <w:szCs w:val="22"/>
        </w:rPr>
        <w:t xml:space="preserve">. Ihr damals innovativer Gedanke, rohen </w:t>
      </w:r>
      <w:proofErr w:type="spellStart"/>
      <w:r w:rsidRPr="009B3DEE">
        <w:rPr>
          <w:rFonts w:ascii="Franklin Gothic Book" w:hAnsi="Franklin Gothic Book"/>
          <w:szCs w:val="22"/>
        </w:rPr>
        <w:t>Kloßteig</w:t>
      </w:r>
      <w:proofErr w:type="spellEnd"/>
      <w:r w:rsidRPr="009B3DEE">
        <w:rPr>
          <w:rFonts w:ascii="Franklin Gothic Book" w:hAnsi="Franklin Gothic Book"/>
          <w:szCs w:val="22"/>
        </w:rPr>
        <w:t xml:space="preserve"> herzustellen, der im Haushalt durch gekochte Kartoffeln ergänzt wird, führte zum Ursprungsprodukt von Burgis, dem „rohen </w:t>
      </w:r>
      <w:proofErr w:type="spellStart"/>
      <w:r w:rsidRPr="009B3DEE">
        <w:rPr>
          <w:rFonts w:ascii="Franklin Gothic Book" w:hAnsi="Franklin Gothic Book"/>
          <w:szCs w:val="22"/>
        </w:rPr>
        <w:t>Kloßteig</w:t>
      </w:r>
      <w:proofErr w:type="spellEnd"/>
      <w:r w:rsidRPr="009B3DEE">
        <w:rPr>
          <w:rFonts w:ascii="Franklin Gothic Book" w:hAnsi="Franklin Gothic Book"/>
          <w:szCs w:val="22"/>
        </w:rPr>
        <w:t xml:space="preserve">“ in der blauen Rolle. Eine Erfindung, die für die Zubereitung des sonntäglichen Familienessens eine große Erleichterung bedeutete. Bis heute zeichnet Burgis diese Innovationskraft aus. Benno Weiß und Heinrich Burger brachten den ersten kochfertigen </w:t>
      </w:r>
      <w:proofErr w:type="spellStart"/>
      <w:r w:rsidRPr="009B3DEE">
        <w:rPr>
          <w:rFonts w:ascii="Franklin Gothic Book" w:hAnsi="Franklin Gothic Book"/>
          <w:szCs w:val="22"/>
        </w:rPr>
        <w:t>Kloßteig</w:t>
      </w:r>
      <w:proofErr w:type="spellEnd"/>
      <w:r w:rsidRPr="009B3DEE">
        <w:rPr>
          <w:rFonts w:ascii="Franklin Gothic Book" w:hAnsi="Franklin Gothic Book"/>
          <w:szCs w:val="22"/>
        </w:rPr>
        <w:t xml:space="preserve"> auf den Markt, bauten das Geschäft in Neumarkt </w:t>
      </w:r>
      <w:proofErr w:type="spellStart"/>
      <w:r w:rsidRPr="009B3DEE">
        <w:rPr>
          <w:rFonts w:ascii="Franklin Gothic Book" w:hAnsi="Franklin Gothic Book"/>
          <w:szCs w:val="22"/>
        </w:rPr>
        <w:t>i.d.OPf</w:t>
      </w:r>
      <w:proofErr w:type="spellEnd"/>
      <w:r w:rsidRPr="009B3DEE">
        <w:rPr>
          <w:rFonts w:ascii="Franklin Gothic Book" w:hAnsi="Franklin Gothic Book"/>
          <w:szCs w:val="22"/>
        </w:rPr>
        <w:t xml:space="preserve">. weiter aus und übergaben das Unternehmen 2010 an die nächste Generation. Seit dieser Zeit wurde die Marke Burgis sukzessive aufgebaut: Ehrliche Knödelprodukten aus regionalen Rohstoffen! Derzeit beschäftigen Christina </w:t>
      </w:r>
      <w:proofErr w:type="spellStart"/>
      <w:r w:rsidRPr="009B3DEE">
        <w:rPr>
          <w:rFonts w:ascii="Franklin Gothic Book" w:hAnsi="Franklin Gothic Book"/>
          <w:szCs w:val="22"/>
        </w:rPr>
        <w:t>Dietmayr</w:t>
      </w:r>
      <w:proofErr w:type="spellEnd"/>
      <w:r w:rsidRPr="009B3DEE">
        <w:rPr>
          <w:rFonts w:ascii="Franklin Gothic Book" w:hAnsi="Franklin Gothic Book"/>
          <w:szCs w:val="22"/>
        </w:rPr>
        <w:t xml:space="preserve"> und Timo Burger mehr als 100 Angestellte in Produktion und Verwaltung – darunter viele langjährige Fachkräfte.</w:t>
      </w:r>
      <w:r w:rsidRPr="009B3DEE">
        <w:rPr>
          <w:sz w:val="18"/>
        </w:rPr>
        <w:t xml:space="preserve"> </w:t>
      </w:r>
      <w:r w:rsidRPr="009B3DEE">
        <w:rPr>
          <w:rFonts w:ascii="Franklin Gothic Book" w:hAnsi="Franklin Gothic Book"/>
          <w:szCs w:val="22"/>
        </w:rPr>
        <w:t xml:space="preserve">Als Hauptrohstoff für viele Burgis-Produkte wie beispielsweise den klassischen </w:t>
      </w:r>
      <w:proofErr w:type="spellStart"/>
      <w:r w:rsidRPr="009B3DEE">
        <w:rPr>
          <w:rFonts w:ascii="Franklin Gothic Book" w:hAnsi="Franklin Gothic Book"/>
          <w:szCs w:val="22"/>
        </w:rPr>
        <w:t>Kloßteig</w:t>
      </w:r>
      <w:proofErr w:type="spellEnd"/>
      <w:r w:rsidRPr="009B3DEE">
        <w:rPr>
          <w:rFonts w:ascii="Franklin Gothic Book" w:hAnsi="Franklin Gothic Book"/>
          <w:szCs w:val="22"/>
        </w:rPr>
        <w:t xml:space="preserve"> spielt die Kartoffel eine wichtige Rolle im Unternehmen und dem unternehmerischen Handeln. </w:t>
      </w:r>
      <w:r w:rsidR="00F337E5" w:rsidRPr="009B3DEE">
        <w:rPr>
          <w:rFonts w:ascii="Franklin Gothic Book" w:hAnsi="Franklin Gothic Book"/>
          <w:szCs w:val="22"/>
        </w:rPr>
        <w:t>Zwei</w:t>
      </w:r>
      <w:r w:rsidRPr="009B3DEE">
        <w:rPr>
          <w:rFonts w:ascii="Franklin Gothic Book" w:hAnsi="Franklin Gothic Book"/>
          <w:szCs w:val="22"/>
        </w:rPr>
        <w:t xml:space="preserve"> regionale Erzeugergemeinschaften mit insgesamt </w:t>
      </w:r>
      <w:r w:rsidR="00B26E73" w:rsidRPr="009B3DEE">
        <w:rPr>
          <w:rFonts w:ascii="Franklin Gothic Book" w:hAnsi="Franklin Gothic Book"/>
          <w:szCs w:val="22"/>
        </w:rPr>
        <w:t xml:space="preserve">über </w:t>
      </w:r>
      <w:r w:rsidR="00F337E5" w:rsidRPr="009B3DEE">
        <w:rPr>
          <w:rFonts w:ascii="Franklin Gothic Book" w:hAnsi="Franklin Gothic Book"/>
          <w:szCs w:val="22"/>
        </w:rPr>
        <w:t>70</w:t>
      </w:r>
      <w:r w:rsidRPr="009B3DEE">
        <w:rPr>
          <w:rFonts w:ascii="Franklin Gothic Book" w:hAnsi="Franklin Gothic Book"/>
          <w:szCs w:val="22"/>
        </w:rPr>
        <w:t xml:space="preserve"> Landwirten stellen sicher, dass alle Burgis-Produkte durchgängig mit „Geprüfte Qualität – Bayern“ ausgezeichnet werden. Handverlesene, beste Bauernkartoffeln, fachgerechte Lagerung und schonende Verarbeitung garantieren den unvergleichbaren </w:t>
      </w:r>
      <w:proofErr w:type="spellStart"/>
      <w:r w:rsidRPr="009B3DEE">
        <w:rPr>
          <w:rFonts w:ascii="Franklin Gothic Book" w:hAnsi="Franklin Gothic Book"/>
          <w:szCs w:val="22"/>
        </w:rPr>
        <w:t>kartoffeligen</w:t>
      </w:r>
      <w:proofErr w:type="spellEnd"/>
      <w:r w:rsidRPr="009B3DEE">
        <w:rPr>
          <w:rFonts w:ascii="Franklin Gothic Book" w:hAnsi="Franklin Gothic Book"/>
          <w:szCs w:val="22"/>
        </w:rPr>
        <w:t xml:space="preserve"> Geschmack der Burgis-Kartoffelprodukte. Damit und mit Klassikern der bayerischen Knödelküche kommt Burgis dem wachsenden Wunsch der Verbraucher und Gastronomen nach authentischen Qualitätsprodukten aus der Region nach. Ständige Innovationen wie der Bio-Kartoffelknödel und die </w:t>
      </w:r>
      <w:proofErr w:type="spellStart"/>
      <w:r w:rsidRPr="009B3DEE">
        <w:rPr>
          <w:rFonts w:ascii="Franklin Gothic Book" w:hAnsi="Franklin Gothic Book"/>
          <w:szCs w:val="22"/>
        </w:rPr>
        <w:t>Knödelinos</w:t>
      </w:r>
      <w:proofErr w:type="spellEnd"/>
      <w:r w:rsidRPr="009B3DEE">
        <w:rPr>
          <w:rFonts w:ascii="Franklin Gothic Book" w:hAnsi="Franklin Gothic Book"/>
          <w:szCs w:val="22"/>
        </w:rPr>
        <w:t xml:space="preserve"> in der zeitgemäßen Frischepackung geben Impulse am wachsenden Convenience-Markt. Kompetente Fachberater stehen in direktem Kontakt zu zufriedenen Burgis-Kunden im Handel und in der Gastronomie, um stets die aktuellsten Anforderungen auf dem Markt in Erfahrung zu bringen und Kunden nicht nur Produkte, sondern auch Lösungen für deren Aufgabenstellungen zu präsentieren. Im Werk in Neumarkt wird eine Vielzahl von Knödelspezialitäten hergestellt – frisch wie selbst gemacht.</w:t>
      </w:r>
    </w:p>
    <w:p w14:paraId="7696FE24" w14:textId="77777777" w:rsidR="00177FA3" w:rsidRPr="009B3DEE" w:rsidRDefault="00177FA3" w:rsidP="00E531EB">
      <w:pPr>
        <w:spacing w:line="360" w:lineRule="auto"/>
        <w:rPr>
          <w:rFonts w:ascii="Franklin Gothic Book" w:hAnsi="Franklin Gothic Book"/>
          <w:szCs w:val="22"/>
        </w:rPr>
      </w:pPr>
    </w:p>
    <w:p w14:paraId="63990CB8" w14:textId="58142ED7" w:rsidR="00E531EB" w:rsidRPr="009B3DEE" w:rsidRDefault="00E531EB" w:rsidP="00E531EB">
      <w:pPr>
        <w:spacing w:line="360" w:lineRule="auto"/>
        <w:rPr>
          <w:rFonts w:ascii="Franklin Gothic Book" w:hAnsi="Franklin Gothic Book"/>
          <w:szCs w:val="22"/>
        </w:rPr>
      </w:pPr>
      <w:r w:rsidRPr="009B3DEE">
        <w:rPr>
          <w:rFonts w:ascii="Franklin Gothic Book" w:hAnsi="Franklin Gothic Book"/>
          <w:szCs w:val="22"/>
        </w:rPr>
        <w:t>Weitere Informationen zu de</w:t>
      </w:r>
      <w:r w:rsidR="00FE3211" w:rsidRPr="009B3DEE">
        <w:rPr>
          <w:rFonts w:ascii="Franklin Gothic Book" w:hAnsi="Franklin Gothic Book"/>
          <w:szCs w:val="22"/>
        </w:rPr>
        <w:t>n innovativen Knödel</w:t>
      </w:r>
      <w:r w:rsidRPr="009B3DEE">
        <w:rPr>
          <w:rFonts w:ascii="Franklin Gothic Book" w:hAnsi="Franklin Gothic Book"/>
          <w:szCs w:val="22"/>
        </w:rPr>
        <w:t>spezialitäten von Burgis finden Sie unter www.burgis.de.</w:t>
      </w:r>
    </w:p>
    <w:p w14:paraId="473300B1" w14:textId="0AAE6371" w:rsidR="007A7EF1" w:rsidRPr="009B3DEE" w:rsidRDefault="00285805" w:rsidP="00285805">
      <w:pPr>
        <w:rPr>
          <w:rFonts w:ascii="Franklin Gothic Book" w:hAnsi="Franklin Gothic Book"/>
          <w:sz w:val="14"/>
          <w:szCs w:val="16"/>
        </w:rPr>
      </w:pPr>
      <w:r>
        <w:rPr>
          <w:rFonts w:ascii="Franklin Gothic Book" w:hAnsi="Franklin Gothic Book"/>
          <w:sz w:val="14"/>
          <w:szCs w:val="16"/>
        </w:rPr>
        <w:br w:type="page"/>
      </w:r>
    </w:p>
    <w:p w14:paraId="07907F07" w14:textId="77777777" w:rsidR="00501F48" w:rsidRPr="009B3DEE" w:rsidRDefault="00501F48" w:rsidP="00501F48">
      <w:pPr>
        <w:pBdr>
          <w:top w:val="single" w:sz="4" w:space="1" w:color="auto"/>
        </w:pBdr>
        <w:spacing w:line="360" w:lineRule="auto"/>
        <w:rPr>
          <w:rFonts w:ascii="Franklin Gothic Demi" w:hAnsi="Franklin Gothic Demi"/>
          <w:sz w:val="16"/>
          <w:szCs w:val="16"/>
        </w:rPr>
      </w:pPr>
      <w:r w:rsidRPr="009B3DEE">
        <w:rPr>
          <w:rFonts w:ascii="Franklin Gothic Demi" w:hAnsi="Franklin Gothic Demi"/>
          <w:sz w:val="16"/>
          <w:szCs w:val="16"/>
        </w:rPr>
        <w:lastRenderedPageBreak/>
        <w:t>Weitere Informationen und Bildmaterial können Sie gerne anfordern bei:</w:t>
      </w:r>
    </w:p>
    <w:p w14:paraId="4D65D335" w14:textId="77777777" w:rsidR="003E1FC8" w:rsidRPr="009B3DEE" w:rsidRDefault="00993236" w:rsidP="00501F48">
      <w:pPr>
        <w:spacing w:line="360" w:lineRule="auto"/>
        <w:rPr>
          <w:rFonts w:ascii="Franklin Gothic Book" w:hAnsi="Franklin Gothic Book"/>
          <w:sz w:val="16"/>
          <w:szCs w:val="16"/>
        </w:rPr>
      </w:pPr>
      <w:r w:rsidRPr="009B3DEE">
        <w:rPr>
          <w:rFonts w:ascii="Franklin Gothic Book" w:hAnsi="Franklin Gothic Book"/>
          <w:sz w:val="16"/>
          <w:szCs w:val="16"/>
        </w:rPr>
        <w:t>kommunikation.pur</w:t>
      </w:r>
    </w:p>
    <w:p w14:paraId="566483C6" w14:textId="77777777" w:rsidR="00501F48" w:rsidRPr="009B3DEE" w:rsidRDefault="00993236" w:rsidP="00501F48">
      <w:pPr>
        <w:spacing w:line="360" w:lineRule="auto"/>
        <w:rPr>
          <w:rFonts w:ascii="Franklin Gothic Book" w:hAnsi="Franklin Gothic Book"/>
          <w:sz w:val="16"/>
          <w:szCs w:val="16"/>
        </w:rPr>
      </w:pPr>
      <w:r w:rsidRPr="009B3DEE">
        <w:rPr>
          <w:rFonts w:ascii="Franklin Gothic Book" w:hAnsi="Franklin Gothic Book"/>
          <w:sz w:val="16"/>
          <w:szCs w:val="16"/>
        </w:rPr>
        <w:t xml:space="preserve">Verena </w:t>
      </w:r>
      <w:r w:rsidR="00673CBA" w:rsidRPr="009B3DEE">
        <w:rPr>
          <w:rFonts w:ascii="Franklin Gothic Book" w:hAnsi="Franklin Gothic Book"/>
          <w:sz w:val="16"/>
          <w:szCs w:val="16"/>
        </w:rPr>
        <w:t xml:space="preserve">Franke </w:t>
      </w:r>
    </w:p>
    <w:p w14:paraId="692035DE" w14:textId="08B731C7" w:rsidR="003E1FC8" w:rsidRPr="009B3DEE" w:rsidRDefault="00075582" w:rsidP="0011409F">
      <w:pPr>
        <w:spacing w:line="360" w:lineRule="auto"/>
        <w:rPr>
          <w:rFonts w:ascii="Franklin Gothic Book" w:hAnsi="Franklin Gothic Book"/>
          <w:sz w:val="16"/>
          <w:szCs w:val="16"/>
        </w:rPr>
      </w:pPr>
      <w:r w:rsidRPr="009B3DEE">
        <w:rPr>
          <w:rFonts w:ascii="Franklin Gothic Book" w:hAnsi="Franklin Gothic Book"/>
          <w:sz w:val="16"/>
          <w:szCs w:val="16"/>
        </w:rPr>
        <w:t>Sendlinger Straße 31</w:t>
      </w:r>
    </w:p>
    <w:p w14:paraId="13BF77EB" w14:textId="77777777" w:rsidR="003E1FC8" w:rsidRPr="009B3DEE" w:rsidRDefault="00993236" w:rsidP="0011409F">
      <w:pPr>
        <w:spacing w:line="360" w:lineRule="auto"/>
        <w:rPr>
          <w:rFonts w:ascii="Franklin Gothic Book" w:hAnsi="Franklin Gothic Book"/>
          <w:sz w:val="16"/>
          <w:szCs w:val="16"/>
        </w:rPr>
      </w:pPr>
      <w:r w:rsidRPr="009B3DEE">
        <w:rPr>
          <w:rFonts w:ascii="Franklin Gothic Book" w:hAnsi="Franklin Gothic Book"/>
          <w:sz w:val="16"/>
          <w:szCs w:val="16"/>
        </w:rPr>
        <w:t>80331 München</w:t>
      </w:r>
    </w:p>
    <w:p w14:paraId="336825EC" w14:textId="77777777" w:rsidR="003E1FC8" w:rsidRPr="009B3DEE" w:rsidRDefault="009E09D7" w:rsidP="0011409F">
      <w:pPr>
        <w:spacing w:line="360" w:lineRule="auto"/>
        <w:rPr>
          <w:rFonts w:ascii="Franklin Gothic Book" w:hAnsi="Franklin Gothic Book"/>
          <w:sz w:val="16"/>
          <w:szCs w:val="16"/>
        </w:rPr>
      </w:pPr>
      <w:r w:rsidRPr="009B3DEE">
        <w:rPr>
          <w:rFonts w:ascii="Franklin Gothic Book" w:hAnsi="Franklin Gothic Book"/>
          <w:sz w:val="16"/>
          <w:szCs w:val="16"/>
        </w:rPr>
        <w:t>Telefon:</w:t>
      </w:r>
      <w:r w:rsidR="00993236" w:rsidRPr="009B3DEE">
        <w:rPr>
          <w:rFonts w:ascii="Franklin Gothic Book" w:hAnsi="Franklin Gothic Book"/>
          <w:sz w:val="16"/>
          <w:szCs w:val="16"/>
        </w:rPr>
        <w:t xml:space="preserve"> 089.23 23 63 46</w:t>
      </w:r>
    </w:p>
    <w:p w14:paraId="3D83A760" w14:textId="77777777" w:rsidR="003E1FC8" w:rsidRPr="009B3DEE" w:rsidRDefault="009E09D7" w:rsidP="0011409F">
      <w:pPr>
        <w:spacing w:line="360" w:lineRule="auto"/>
        <w:rPr>
          <w:rFonts w:ascii="Franklin Gothic Book" w:hAnsi="Franklin Gothic Book"/>
          <w:sz w:val="16"/>
          <w:szCs w:val="16"/>
        </w:rPr>
      </w:pPr>
      <w:r w:rsidRPr="009B3DEE">
        <w:rPr>
          <w:rFonts w:ascii="Franklin Gothic Book" w:hAnsi="Franklin Gothic Book"/>
          <w:sz w:val="16"/>
          <w:szCs w:val="16"/>
        </w:rPr>
        <w:t>Fax:</w:t>
      </w:r>
      <w:r w:rsidR="00501F48" w:rsidRPr="009B3DEE">
        <w:rPr>
          <w:rFonts w:ascii="Franklin Gothic Book" w:hAnsi="Franklin Gothic Book"/>
          <w:sz w:val="16"/>
          <w:szCs w:val="16"/>
        </w:rPr>
        <w:t xml:space="preserve"> 089.</w:t>
      </w:r>
      <w:r w:rsidR="00993236" w:rsidRPr="009B3DEE">
        <w:rPr>
          <w:rFonts w:ascii="Franklin Gothic Book" w:hAnsi="Franklin Gothic Book"/>
          <w:sz w:val="16"/>
          <w:szCs w:val="16"/>
        </w:rPr>
        <w:t>23 23 63</w:t>
      </w:r>
      <w:r w:rsidR="005B6031" w:rsidRPr="009B3DEE">
        <w:rPr>
          <w:rFonts w:ascii="Franklin Gothic Book" w:hAnsi="Franklin Gothic Book"/>
          <w:sz w:val="16"/>
          <w:szCs w:val="16"/>
        </w:rPr>
        <w:t xml:space="preserve"> </w:t>
      </w:r>
      <w:r w:rsidR="00993236" w:rsidRPr="009B3DEE">
        <w:rPr>
          <w:rFonts w:ascii="Franklin Gothic Book" w:hAnsi="Franklin Gothic Book"/>
          <w:sz w:val="16"/>
          <w:szCs w:val="16"/>
        </w:rPr>
        <w:t>51</w:t>
      </w:r>
    </w:p>
    <w:p w14:paraId="7EB8E324" w14:textId="77777777" w:rsidR="0032414D" w:rsidRDefault="009E09D7" w:rsidP="0011409F">
      <w:pPr>
        <w:spacing w:line="360" w:lineRule="auto"/>
        <w:rPr>
          <w:rFonts w:ascii="Franklin Gothic Book" w:hAnsi="Franklin Gothic Book"/>
          <w:sz w:val="16"/>
          <w:szCs w:val="16"/>
        </w:rPr>
      </w:pPr>
      <w:r w:rsidRPr="009B3DEE">
        <w:rPr>
          <w:rFonts w:ascii="Franklin Gothic Book" w:hAnsi="Franklin Gothic Book"/>
          <w:sz w:val="16"/>
          <w:szCs w:val="16"/>
        </w:rPr>
        <w:t xml:space="preserve">E-Mail: </w:t>
      </w:r>
      <w:r w:rsidR="00673CBA" w:rsidRPr="009B3DEE">
        <w:rPr>
          <w:rFonts w:ascii="Franklin Gothic Book" w:hAnsi="Franklin Gothic Book"/>
          <w:sz w:val="16"/>
          <w:szCs w:val="16"/>
        </w:rPr>
        <w:t>franke</w:t>
      </w:r>
      <w:r w:rsidR="00993236" w:rsidRPr="009B3DEE">
        <w:rPr>
          <w:rFonts w:ascii="Franklin Gothic Book" w:hAnsi="Franklin Gothic Book"/>
          <w:sz w:val="16"/>
          <w:szCs w:val="16"/>
        </w:rPr>
        <w:t>@kommunikationpur</w:t>
      </w:r>
      <w:r w:rsidR="00501F48" w:rsidRPr="009B3DEE">
        <w:rPr>
          <w:rFonts w:ascii="Franklin Gothic Book" w:hAnsi="Franklin Gothic Book"/>
          <w:sz w:val="16"/>
          <w:szCs w:val="16"/>
        </w:rPr>
        <w:t>.com</w:t>
      </w:r>
    </w:p>
    <w:sectPr w:rsidR="0032414D" w:rsidSect="002114A1">
      <w:headerReference w:type="even" r:id="rId7"/>
      <w:headerReference w:type="default" r:id="rId8"/>
      <w:footerReference w:type="even" r:id="rId9"/>
      <w:footerReference w:type="default" r:id="rId10"/>
      <w:headerReference w:type="first" r:id="rId11"/>
      <w:footerReference w:type="first" r:id="rId12"/>
      <w:pgSz w:w="11906" w:h="16838"/>
      <w:pgMar w:top="3119" w:right="1418" w:bottom="426"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053C55" w14:textId="77777777" w:rsidR="00E65AF5" w:rsidRDefault="00E65AF5">
      <w:r>
        <w:separator/>
      </w:r>
    </w:p>
  </w:endnote>
  <w:endnote w:type="continuationSeparator" w:id="0">
    <w:p w14:paraId="5EC6B703" w14:textId="77777777" w:rsidR="00E65AF5" w:rsidRDefault="00E65A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Demi">
    <w:altName w:val="Franklin Gothic Medium"/>
    <w:charset w:val="00"/>
    <w:family w:val="swiss"/>
    <w:pitch w:val="variable"/>
    <w:sig w:usb0="00000001"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Franklin Gothic Book">
    <w:altName w:val="Franklin Gothic Medium"/>
    <w:charset w:val="00"/>
    <w:family w:val="swiss"/>
    <w:pitch w:val="variable"/>
    <w:sig w:usb0="00000001"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1B3CCB" w14:textId="77777777" w:rsidR="00344A52" w:rsidRDefault="00344A52">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312657" w14:textId="77777777" w:rsidR="00344A52" w:rsidRDefault="00344A52">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E1FAFA" w14:textId="77777777" w:rsidR="00344A52" w:rsidRDefault="00344A52">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EED10B" w14:textId="77777777" w:rsidR="00E65AF5" w:rsidRDefault="00E65AF5">
      <w:r>
        <w:separator/>
      </w:r>
    </w:p>
  </w:footnote>
  <w:footnote w:type="continuationSeparator" w:id="0">
    <w:p w14:paraId="0B797DAE" w14:textId="77777777" w:rsidR="00E65AF5" w:rsidRDefault="00E65A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64AA3D" w14:textId="77777777" w:rsidR="00344A52" w:rsidRDefault="00344A52">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C914F5" w14:textId="2ECF75E6" w:rsidR="00E65AF5" w:rsidRDefault="00C47244" w:rsidP="00C47244">
    <w:pPr>
      <w:pStyle w:val="Kopfzeile"/>
      <w:jc w:val="center"/>
    </w:pPr>
    <w:r>
      <w:rPr>
        <w:noProof/>
      </w:rPr>
      <w:drawing>
        <wp:inline distT="0" distB="0" distL="0" distR="0" wp14:anchorId="67EAB8FE" wp14:editId="73F7C45A">
          <wp:extent cx="1468800" cy="1249200"/>
          <wp:effectExtent l="0" t="0" r="0" b="825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rgis Logo_screen_mC_300px.png"/>
                  <pic:cNvPicPr/>
                </pic:nvPicPr>
                <pic:blipFill>
                  <a:blip r:embed="rId1">
                    <a:extLst>
                      <a:ext uri="{28A0092B-C50C-407E-A947-70E740481C1C}">
                        <a14:useLocalDpi xmlns:a14="http://schemas.microsoft.com/office/drawing/2010/main" val="0"/>
                      </a:ext>
                    </a:extLst>
                  </a:blip>
                  <a:stretch>
                    <a:fillRect/>
                  </a:stretch>
                </pic:blipFill>
                <pic:spPr>
                  <a:xfrm>
                    <a:off x="0" y="0"/>
                    <a:ext cx="1468800" cy="124920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8BE338" w14:textId="77777777" w:rsidR="00344A52" w:rsidRDefault="00344A52">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7EF1"/>
    <w:rsid w:val="00001606"/>
    <w:rsid w:val="0000431A"/>
    <w:rsid w:val="000137DD"/>
    <w:rsid w:val="000234A2"/>
    <w:rsid w:val="00023FE1"/>
    <w:rsid w:val="0003166C"/>
    <w:rsid w:val="00033A80"/>
    <w:rsid w:val="000515CA"/>
    <w:rsid w:val="0005297A"/>
    <w:rsid w:val="0005640F"/>
    <w:rsid w:val="00060E55"/>
    <w:rsid w:val="00063284"/>
    <w:rsid w:val="000736E9"/>
    <w:rsid w:val="00075582"/>
    <w:rsid w:val="00082534"/>
    <w:rsid w:val="00085714"/>
    <w:rsid w:val="00091A91"/>
    <w:rsid w:val="00096DA1"/>
    <w:rsid w:val="000A28E8"/>
    <w:rsid w:val="000A2C50"/>
    <w:rsid w:val="000A7C7C"/>
    <w:rsid w:val="000C0A42"/>
    <w:rsid w:val="000C34B7"/>
    <w:rsid w:val="000C4547"/>
    <w:rsid w:val="000C7A04"/>
    <w:rsid w:val="000C7CFB"/>
    <w:rsid w:val="000D0A47"/>
    <w:rsid w:val="000D1297"/>
    <w:rsid w:val="000E18E4"/>
    <w:rsid w:val="000E3052"/>
    <w:rsid w:val="000F2192"/>
    <w:rsid w:val="0010090C"/>
    <w:rsid w:val="00111055"/>
    <w:rsid w:val="00113C2D"/>
    <w:rsid w:val="0011409F"/>
    <w:rsid w:val="00115263"/>
    <w:rsid w:val="00124B49"/>
    <w:rsid w:val="00125567"/>
    <w:rsid w:val="00146662"/>
    <w:rsid w:val="001505F2"/>
    <w:rsid w:val="00154FCD"/>
    <w:rsid w:val="00161462"/>
    <w:rsid w:val="00172D10"/>
    <w:rsid w:val="00177FA3"/>
    <w:rsid w:val="00194F36"/>
    <w:rsid w:val="00196260"/>
    <w:rsid w:val="001A234F"/>
    <w:rsid w:val="001A40B4"/>
    <w:rsid w:val="001A4328"/>
    <w:rsid w:val="001A525B"/>
    <w:rsid w:val="001B6031"/>
    <w:rsid w:val="001B6F99"/>
    <w:rsid w:val="001C4DCD"/>
    <w:rsid w:val="001D463D"/>
    <w:rsid w:val="001E09FF"/>
    <w:rsid w:val="00200575"/>
    <w:rsid w:val="00210358"/>
    <w:rsid w:val="002114A1"/>
    <w:rsid w:val="0023013A"/>
    <w:rsid w:val="0023298D"/>
    <w:rsid w:val="00237EAC"/>
    <w:rsid w:val="00243DF9"/>
    <w:rsid w:val="00244D6B"/>
    <w:rsid w:val="00251CD2"/>
    <w:rsid w:val="002527AB"/>
    <w:rsid w:val="00256CD0"/>
    <w:rsid w:val="0025780A"/>
    <w:rsid w:val="00263E2E"/>
    <w:rsid w:val="00264DC0"/>
    <w:rsid w:val="00272FC0"/>
    <w:rsid w:val="00277808"/>
    <w:rsid w:val="00285805"/>
    <w:rsid w:val="00290880"/>
    <w:rsid w:val="00292736"/>
    <w:rsid w:val="00294AF1"/>
    <w:rsid w:val="002A1D80"/>
    <w:rsid w:val="002A4C5F"/>
    <w:rsid w:val="002B0911"/>
    <w:rsid w:val="002B64A5"/>
    <w:rsid w:val="002B74DF"/>
    <w:rsid w:val="002C15D1"/>
    <w:rsid w:val="002C2433"/>
    <w:rsid w:val="002C32EB"/>
    <w:rsid w:val="002C7A65"/>
    <w:rsid w:val="002D35BE"/>
    <w:rsid w:val="002E041B"/>
    <w:rsid w:val="002E6840"/>
    <w:rsid w:val="002F035A"/>
    <w:rsid w:val="002F2D3B"/>
    <w:rsid w:val="00303957"/>
    <w:rsid w:val="00307FE1"/>
    <w:rsid w:val="0032414D"/>
    <w:rsid w:val="00326859"/>
    <w:rsid w:val="00330A4F"/>
    <w:rsid w:val="003328DC"/>
    <w:rsid w:val="00336FB8"/>
    <w:rsid w:val="00341792"/>
    <w:rsid w:val="00344A52"/>
    <w:rsid w:val="00365C06"/>
    <w:rsid w:val="0036784C"/>
    <w:rsid w:val="00371381"/>
    <w:rsid w:val="003762CD"/>
    <w:rsid w:val="00376F8B"/>
    <w:rsid w:val="003924F3"/>
    <w:rsid w:val="003943C1"/>
    <w:rsid w:val="00394F7F"/>
    <w:rsid w:val="00397FD4"/>
    <w:rsid w:val="003A2C43"/>
    <w:rsid w:val="003A49A5"/>
    <w:rsid w:val="003B1BAC"/>
    <w:rsid w:val="003B27A4"/>
    <w:rsid w:val="003B3F59"/>
    <w:rsid w:val="003C07D9"/>
    <w:rsid w:val="003C35A1"/>
    <w:rsid w:val="003C5B8E"/>
    <w:rsid w:val="003D708F"/>
    <w:rsid w:val="003E1FC8"/>
    <w:rsid w:val="003F2CAD"/>
    <w:rsid w:val="003F5541"/>
    <w:rsid w:val="004012E5"/>
    <w:rsid w:val="00402C56"/>
    <w:rsid w:val="00404DE7"/>
    <w:rsid w:val="00405990"/>
    <w:rsid w:val="00406A19"/>
    <w:rsid w:val="004076F7"/>
    <w:rsid w:val="00412B52"/>
    <w:rsid w:val="00433602"/>
    <w:rsid w:val="00452454"/>
    <w:rsid w:val="004618F3"/>
    <w:rsid w:val="004620C8"/>
    <w:rsid w:val="004621C1"/>
    <w:rsid w:val="00463B3B"/>
    <w:rsid w:val="00467D6C"/>
    <w:rsid w:val="004718C7"/>
    <w:rsid w:val="00476220"/>
    <w:rsid w:val="004779DE"/>
    <w:rsid w:val="004826A6"/>
    <w:rsid w:val="00487949"/>
    <w:rsid w:val="00494B82"/>
    <w:rsid w:val="00496E45"/>
    <w:rsid w:val="004A4A08"/>
    <w:rsid w:val="004A52C8"/>
    <w:rsid w:val="004B6C86"/>
    <w:rsid w:val="004C0D1A"/>
    <w:rsid w:val="004C75B4"/>
    <w:rsid w:val="004D77DC"/>
    <w:rsid w:val="004E1568"/>
    <w:rsid w:val="004E1FC3"/>
    <w:rsid w:val="004F2D25"/>
    <w:rsid w:val="00501F48"/>
    <w:rsid w:val="0050384F"/>
    <w:rsid w:val="00513022"/>
    <w:rsid w:val="00522DE7"/>
    <w:rsid w:val="00527C8D"/>
    <w:rsid w:val="00530E96"/>
    <w:rsid w:val="00532CDE"/>
    <w:rsid w:val="00540CA6"/>
    <w:rsid w:val="005447F4"/>
    <w:rsid w:val="00544CC5"/>
    <w:rsid w:val="00555E7F"/>
    <w:rsid w:val="00560323"/>
    <w:rsid w:val="005639CD"/>
    <w:rsid w:val="005670DB"/>
    <w:rsid w:val="0057491B"/>
    <w:rsid w:val="00575EDE"/>
    <w:rsid w:val="00584FE5"/>
    <w:rsid w:val="0058540F"/>
    <w:rsid w:val="00592A14"/>
    <w:rsid w:val="005A30D7"/>
    <w:rsid w:val="005B08E7"/>
    <w:rsid w:val="005B168D"/>
    <w:rsid w:val="005B4A36"/>
    <w:rsid w:val="005B6031"/>
    <w:rsid w:val="005C2421"/>
    <w:rsid w:val="005C6EA8"/>
    <w:rsid w:val="005D0420"/>
    <w:rsid w:val="005D1C93"/>
    <w:rsid w:val="005D726C"/>
    <w:rsid w:val="005D78E7"/>
    <w:rsid w:val="005E3AD1"/>
    <w:rsid w:val="005E4019"/>
    <w:rsid w:val="00600BD7"/>
    <w:rsid w:val="00600E23"/>
    <w:rsid w:val="00607259"/>
    <w:rsid w:val="006075F3"/>
    <w:rsid w:val="00610733"/>
    <w:rsid w:val="00611494"/>
    <w:rsid w:val="00613BA8"/>
    <w:rsid w:val="00617434"/>
    <w:rsid w:val="0062621C"/>
    <w:rsid w:val="00643736"/>
    <w:rsid w:val="00653AF0"/>
    <w:rsid w:val="00653EBF"/>
    <w:rsid w:val="00657820"/>
    <w:rsid w:val="00661BAB"/>
    <w:rsid w:val="006658E4"/>
    <w:rsid w:val="00667D4E"/>
    <w:rsid w:val="00673CBA"/>
    <w:rsid w:val="0067776F"/>
    <w:rsid w:val="0068668A"/>
    <w:rsid w:val="006B2DF3"/>
    <w:rsid w:val="006C2174"/>
    <w:rsid w:val="006C2C68"/>
    <w:rsid w:val="006C3575"/>
    <w:rsid w:val="006D0876"/>
    <w:rsid w:val="006E0CFE"/>
    <w:rsid w:val="006E504C"/>
    <w:rsid w:val="006E7605"/>
    <w:rsid w:val="00702C36"/>
    <w:rsid w:val="00702F5D"/>
    <w:rsid w:val="00703E95"/>
    <w:rsid w:val="00711347"/>
    <w:rsid w:val="007127A0"/>
    <w:rsid w:val="00714AAF"/>
    <w:rsid w:val="0072452C"/>
    <w:rsid w:val="00725E3B"/>
    <w:rsid w:val="00733516"/>
    <w:rsid w:val="00735286"/>
    <w:rsid w:val="00747805"/>
    <w:rsid w:val="0075001F"/>
    <w:rsid w:val="00752C9B"/>
    <w:rsid w:val="007539D1"/>
    <w:rsid w:val="00754751"/>
    <w:rsid w:val="00754952"/>
    <w:rsid w:val="00763064"/>
    <w:rsid w:val="00765354"/>
    <w:rsid w:val="00765757"/>
    <w:rsid w:val="00782115"/>
    <w:rsid w:val="00782A88"/>
    <w:rsid w:val="007868B9"/>
    <w:rsid w:val="007A3162"/>
    <w:rsid w:val="007A7616"/>
    <w:rsid w:val="007A7EF1"/>
    <w:rsid w:val="007B49D3"/>
    <w:rsid w:val="007C4537"/>
    <w:rsid w:val="007C4C9D"/>
    <w:rsid w:val="007D0361"/>
    <w:rsid w:val="007D6818"/>
    <w:rsid w:val="007E4EAD"/>
    <w:rsid w:val="008000BD"/>
    <w:rsid w:val="00804DC4"/>
    <w:rsid w:val="008230E2"/>
    <w:rsid w:val="008238C8"/>
    <w:rsid w:val="0083162E"/>
    <w:rsid w:val="008347A2"/>
    <w:rsid w:val="00852AB8"/>
    <w:rsid w:val="008578F6"/>
    <w:rsid w:val="00857A39"/>
    <w:rsid w:val="00863447"/>
    <w:rsid w:val="00870594"/>
    <w:rsid w:val="00871521"/>
    <w:rsid w:val="008847F1"/>
    <w:rsid w:val="00885A79"/>
    <w:rsid w:val="00896710"/>
    <w:rsid w:val="00897924"/>
    <w:rsid w:val="008A7B09"/>
    <w:rsid w:val="008D3F1C"/>
    <w:rsid w:val="008D4316"/>
    <w:rsid w:val="008F4F96"/>
    <w:rsid w:val="00902EB7"/>
    <w:rsid w:val="00904552"/>
    <w:rsid w:val="00914076"/>
    <w:rsid w:val="00915138"/>
    <w:rsid w:val="0092176A"/>
    <w:rsid w:val="009235D5"/>
    <w:rsid w:val="00924885"/>
    <w:rsid w:val="00931E8C"/>
    <w:rsid w:val="0095698D"/>
    <w:rsid w:val="00961C5B"/>
    <w:rsid w:val="00981212"/>
    <w:rsid w:val="0099172F"/>
    <w:rsid w:val="00991C7D"/>
    <w:rsid w:val="00993236"/>
    <w:rsid w:val="009B148F"/>
    <w:rsid w:val="009B3DEE"/>
    <w:rsid w:val="009B3F00"/>
    <w:rsid w:val="009C0FAB"/>
    <w:rsid w:val="009D1269"/>
    <w:rsid w:val="009E09D7"/>
    <w:rsid w:val="009E5B66"/>
    <w:rsid w:val="009F6E74"/>
    <w:rsid w:val="00A027D7"/>
    <w:rsid w:val="00A20960"/>
    <w:rsid w:val="00A25F53"/>
    <w:rsid w:val="00A26A24"/>
    <w:rsid w:val="00A27AB4"/>
    <w:rsid w:val="00A31BD7"/>
    <w:rsid w:val="00A330DB"/>
    <w:rsid w:val="00A42DC9"/>
    <w:rsid w:val="00A4483D"/>
    <w:rsid w:val="00A66208"/>
    <w:rsid w:val="00A70561"/>
    <w:rsid w:val="00A71C91"/>
    <w:rsid w:val="00A74EF4"/>
    <w:rsid w:val="00A83212"/>
    <w:rsid w:val="00A97EC8"/>
    <w:rsid w:val="00AB0590"/>
    <w:rsid w:val="00AC0C98"/>
    <w:rsid w:val="00AC2ED3"/>
    <w:rsid w:val="00AD457C"/>
    <w:rsid w:val="00AE6713"/>
    <w:rsid w:val="00B14B07"/>
    <w:rsid w:val="00B26E73"/>
    <w:rsid w:val="00B4206D"/>
    <w:rsid w:val="00B442D2"/>
    <w:rsid w:val="00B4467D"/>
    <w:rsid w:val="00B45DE4"/>
    <w:rsid w:val="00B55A20"/>
    <w:rsid w:val="00B64951"/>
    <w:rsid w:val="00B75E0A"/>
    <w:rsid w:val="00B86575"/>
    <w:rsid w:val="00B91D77"/>
    <w:rsid w:val="00B97F41"/>
    <w:rsid w:val="00BA1476"/>
    <w:rsid w:val="00BA390A"/>
    <w:rsid w:val="00BA7479"/>
    <w:rsid w:val="00BD5B1F"/>
    <w:rsid w:val="00BE018B"/>
    <w:rsid w:val="00BF7993"/>
    <w:rsid w:val="00C05E1F"/>
    <w:rsid w:val="00C20155"/>
    <w:rsid w:val="00C33AF4"/>
    <w:rsid w:val="00C377F6"/>
    <w:rsid w:val="00C47244"/>
    <w:rsid w:val="00C576A1"/>
    <w:rsid w:val="00C6312F"/>
    <w:rsid w:val="00C66FC8"/>
    <w:rsid w:val="00C7007C"/>
    <w:rsid w:val="00C73E22"/>
    <w:rsid w:val="00C75224"/>
    <w:rsid w:val="00C805E1"/>
    <w:rsid w:val="00C92AFD"/>
    <w:rsid w:val="00CA4A1C"/>
    <w:rsid w:val="00CB5E81"/>
    <w:rsid w:val="00CB71D5"/>
    <w:rsid w:val="00CC1298"/>
    <w:rsid w:val="00CC4F24"/>
    <w:rsid w:val="00CD0362"/>
    <w:rsid w:val="00CD1B87"/>
    <w:rsid w:val="00CD561F"/>
    <w:rsid w:val="00CE625F"/>
    <w:rsid w:val="00CE6D92"/>
    <w:rsid w:val="00CF0E59"/>
    <w:rsid w:val="00CF68EF"/>
    <w:rsid w:val="00D14883"/>
    <w:rsid w:val="00D268DE"/>
    <w:rsid w:val="00D326E7"/>
    <w:rsid w:val="00D358BB"/>
    <w:rsid w:val="00D46B2E"/>
    <w:rsid w:val="00D523AC"/>
    <w:rsid w:val="00D57E72"/>
    <w:rsid w:val="00D67F5F"/>
    <w:rsid w:val="00D7015A"/>
    <w:rsid w:val="00D722CF"/>
    <w:rsid w:val="00D7388C"/>
    <w:rsid w:val="00D76717"/>
    <w:rsid w:val="00D860C0"/>
    <w:rsid w:val="00DA6227"/>
    <w:rsid w:val="00DB0B32"/>
    <w:rsid w:val="00DB1112"/>
    <w:rsid w:val="00DC24D4"/>
    <w:rsid w:val="00DC5F46"/>
    <w:rsid w:val="00DD5142"/>
    <w:rsid w:val="00DE716F"/>
    <w:rsid w:val="00DE7413"/>
    <w:rsid w:val="00DF4374"/>
    <w:rsid w:val="00E030A2"/>
    <w:rsid w:val="00E04C5B"/>
    <w:rsid w:val="00E04CFE"/>
    <w:rsid w:val="00E15D2F"/>
    <w:rsid w:val="00E3686F"/>
    <w:rsid w:val="00E40B58"/>
    <w:rsid w:val="00E41601"/>
    <w:rsid w:val="00E50BF2"/>
    <w:rsid w:val="00E51DE8"/>
    <w:rsid w:val="00E52BF8"/>
    <w:rsid w:val="00E531EB"/>
    <w:rsid w:val="00E604C7"/>
    <w:rsid w:val="00E62A66"/>
    <w:rsid w:val="00E658D6"/>
    <w:rsid w:val="00E659B2"/>
    <w:rsid w:val="00E659DE"/>
    <w:rsid w:val="00E65AF5"/>
    <w:rsid w:val="00E70D6D"/>
    <w:rsid w:val="00E7510E"/>
    <w:rsid w:val="00E83B87"/>
    <w:rsid w:val="00E8468E"/>
    <w:rsid w:val="00E92DD7"/>
    <w:rsid w:val="00EB575C"/>
    <w:rsid w:val="00EC3CE6"/>
    <w:rsid w:val="00EC6E15"/>
    <w:rsid w:val="00ED4394"/>
    <w:rsid w:val="00EE587F"/>
    <w:rsid w:val="00EE710A"/>
    <w:rsid w:val="00F23190"/>
    <w:rsid w:val="00F337E5"/>
    <w:rsid w:val="00F353C5"/>
    <w:rsid w:val="00F43735"/>
    <w:rsid w:val="00F45B94"/>
    <w:rsid w:val="00F524CE"/>
    <w:rsid w:val="00F57ABA"/>
    <w:rsid w:val="00F70DA3"/>
    <w:rsid w:val="00F74BC8"/>
    <w:rsid w:val="00F865EE"/>
    <w:rsid w:val="00F92262"/>
    <w:rsid w:val="00F97AD4"/>
    <w:rsid w:val="00FA3BCD"/>
    <w:rsid w:val="00FA5F43"/>
    <w:rsid w:val="00FA738E"/>
    <w:rsid w:val="00FA77A8"/>
    <w:rsid w:val="00FC53DE"/>
    <w:rsid w:val="00FC658C"/>
    <w:rsid w:val="00FD5161"/>
    <w:rsid w:val="00FD586D"/>
    <w:rsid w:val="00FD6550"/>
    <w:rsid w:val="00FD742C"/>
    <w:rsid w:val="00FE04E1"/>
    <w:rsid w:val="00FE24BE"/>
    <w:rsid w:val="00FE263A"/>
    <w:rsid w:val="00FE3211"/>
    <w:rsid w:val="00FF4901"/>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4:docId w14:val="023C6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7A7EF1"/>
    <w:rPr>
      <w:rFonts w:ascii="Arial" w:hAnsi="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7A7EF1"/>
    <w:pPr>
      <w:tabs>
        <w:tab w:val="center" w:pos="4536"/>
        <w:tab w:val="right" w:pos="9072"/>
      </w:tabs>
    </w:pPr>
  </w:style>
  <w:style w:type="paragraph" w:styleId="Fuzeile">
    <w:name w:val="footer"/>
    <w:basedOn w:val="Standard"/>
    <w:rsid w:val="007127A0"/>
    <w:pPr>
      <w:tabs>
        <w:tab w:val="center" w:pos="4536"/>
        <w:tab w:val="right" w:pos="9072"/>
      </w:tabs>
    </w:pPr>
  </w:style>
  <w:style w:type="paragraph" w:styleId="Funotentext">
    <w:name w:val="footnote text"/>
    <w:basedOn w:val="Standard"/>
    <w:semiHidden/>
    <w:rsid w:val="0011409F"/>
  </w:style>
  <w:style w:type="character" w:styleId="Funotenzeichen">
    <w:name w:val="footnote reference"/>
    <w:basedOn w:val="Absatz-Standardschriftart"/>
    <w:semiHidden/>
    <w:rsid w:val="0011409F"/>
    <w:rPr>
      <w:vertAlign w:val="superscript"/>
    </w:rPr>
  </w:style>
  <w:style w:type="character" w:styleId="Hyperlink">
    <w:name w:val="Hyperlink"/>
    <w:basedOn w:val="Absatz-Standardschriftart"/>
    <w:rsid w:val="00292736"/>
    <w:rPr>
      <w:color w:val="0000FF" w:themeColor="hyperlink"/>
      <w:u w:val="single"/>
    </w:rPr>
  </w:style>
  <w:style w:type="paragraph" w:styleId="Sprechblasentext">
    <w:name w:val="Balloon Text"/>
    <w:basedOn w:val="Standard"/>
    <w:link w:val="SprechblasentextZchn"/>
    <w:rsid w:val="004E1568"/>
    <w:rPr>
      <w:rFonts w:ascii="Tahoma" w:hAnsi="Tahoma" w:cs="Tahoma"/>
      <w:sz w:val="16"/>
      <w:szCs w:val="16"/>
    </w:rPr>
  </w:style>
  <w:style w:type="character" w:customStyle="1" w:styleId="SprechblasentextZchn">
    <w:name w:val="Sprechblasentext Zchn"/>
    <w:basedOn w:val="Absatz-Standardschriftart"/>
    <w:link w:val="Sprechblasentext"/>
    <w:rsid w:val="004E1568"/>
    <w:rPr>
      <w:rFonts w:ascii="Tahoma" w:hAnsi="Tahoma" w:cs="Tahoma"/>
      <w:sz w:val="16"/>
      <w:szCs w:val="16"/>
    </w:rPr>
  </w:style>
  <w:style w:type="character" w:styleId="Kommentarzeichen">
    <w:name w:val="annotation reference"/>
    <w:basedOn w:val="Absatz-Standardschriftart"/>
    <w:rsid w:val="004826A6"/>
    <w:rPr>
      <w:sz w:val="16"/>
      <w:szCs w:val="16"/>
    </w:rPr>
  </w:style>
  <w:style w:type="paragraph" w:styleId="Kommentartext">
    <w:name w:val="annotation text"/>
    <w:basedOn w:val="Standard"/>
    <w:link w:val="KommentartextZchn"/>
    <w:rsid w:val="004826A6"/>
  </w:style>
  <w:style w:type="character" w:customStyle="1" w:styleId="KommentartextZchn">
    <w:name w:val="Kommentartext Zchn"/>
    <w:basedOn w:val="Absatz-Standardschriftart"/>
    <w:link w:val="Kommentartext"/>
    <w:rsid w:val="004826A6"/>
    <w:rPr>
      <w:rFonts w:ascii="Arial" w:hAnsi="Arial"/>
    </w:rPr>
  </w:style>
  <w:style w:type="paragraph" w:styleId="Kommentarthema">
    <w:name w:val="annotation subject"/>
    <w:basedOn w:val="Kommentartext"/>
    <w:next w:val="Kommentartext"/>
    <w:link w:val="KommentarthemaZchn"/>
    <w:rsid w:val="004826A6"/>
    <w:rPr>
      <w:b/>
      <w:bCs/>
    </w:rPr>
  </w:style>
  <w:style w:type="character" w:customStyle="1" w:styleId="KommentarthemaZchn">
    <w:name w:val="Kommentarthema Zchn"/>
    <w:basedOn w:val="KommentartextZchn"/>
    <w:link w:val="Kommentarthema"/>
    <w:rsid w:val="004826A6"/>
    <w:rPr>
      <w:rFonts w:ascii="Arial" w:hAnsi="Arial"/>
      <w:b/>
      <w:bCs/>
    </w:rPr>
  </w:style>
  <w:style w:type="table" w:styleId="Tabellenraster">
    <w:name w:val="Table Grid"/>
    <w:basedOn w:val="NormaleTabelle"/>
    <w:rsid w:val="00E658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7A7EF1"/>
    <w:rPr>
      <w:rFonts w:ascii="Arial" w:hAnsi="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7A7EF1"/>
    <w:pPr>
      <w:tabs>
        <w:tab w:val="center" w:pos="4536"/>
        <w:tab w:val="right" w:pos="9072"/>
      </w:tabs>
    </w:pPr>
  </w:style>
  <w:style w:type="paragraph" w:styleId="Fuzeile">
    <w:name w:val="footer"/>
    <w:basedOn w:val="Standard"/>
    <w:rsid w:val="007127A0"/>
    <w:pPr>
      <w:tabs>
        <w:tab w:val="center" w:pos="4536"/>
        <w:tab w:val="right" w:pos="9072"/>
      </w:tabs>
    </w:pPr>
  </w:style>
  <w:style w:type="paragraph" w:styleId="Funotentext">
    <w:name w:val="footnote text"/>
    <w:basedOn w:val="Standard"/>
    <w:semiHidden/>
    <w:rsid w:val="0011409F"/>
  </w:style>
  <w:style w:type="character" w:styleId="Funotenzeichen">
    <w:name w:val="footnote reference"/>
    <w:basedOn w:val="Absatz-Standardschriftart"/>
    <w:semiHidden/>
    <w:rsid w:val="0011409F"/>
    <w:rPr>
      <w:vertAlign w:val="superscript"/>
    </w:rPr>
  </w:style>
  <w:style w:type="character" w:styleId="Hyperlink">
    <w:name w:val="Hyperlink"/>
    <w:basedOn w:val="Absatz-Standardschriftart"/>
    <w:rsid w:val="00292736"/>
    <w:rPr>
      <w:color w:val="0000FF" w:themeColor="hyperlink"/>
      <w:u w:val="single"/>
    </w:rPr>
  </w:style>
  <w:style w:type="paragraph" w:styleId="Sprechblasentext">
    <w:name w:val="Balloon Text"/>
    <w:basedOn w:val="Standard"/>
    <w:link w:val="SprechblasentextZchn"/>
    <w:rsid w:val="004E1568"/>
    <w:rPr>
      <w:rFonts w:ascii="Tahoma" w:hAnsi="Tahoma" w:cs="Tahoma"/>
      <w:sz w:val="16"/>
      <w:szCs w:val="16"/>
    </w:rPr>
  </w:style>
  <w:style w:type="character" w:customStyle="1" w:styleId="SprechblasentextZchn">
    <w:name w:val="Sprechblasentext Zchn"/>
    <w:basedOn w:val="Absatz-Standardschriftart"/>
    <w:link w:val="Sprechblasentext"/>
    <w:rsid w:val="004E1568"/>
    <w:rPr>
      <w:rFonts w:ascii="Tahoma" w:hAnsi="Tahoma" w:cs="Tahoma"/>
      <w:sz w:val="16"/>
      <w:szCs w:val="16"/>
    </w:rPr>
  </w:style>
  <w:style w:type="character" w:styleId="Kommentarzeichen">
    <w:name w:val="annotation reference"/>
    <w:basedOn w:val="Absatz-Standardschriftart"/>
    <w:rsid w:val="004826A6"/>
    <w:rPr>
      <w:sz w:val="16"/>
      <w:szCs w:val="16"/>
    </w:rPr>
  </w:style>
  <w:style w:type="paragraph" w:styleId="Kommentartext">
    <w:name w:val="annotation text"/>
    <w:basedOn w:val="Standard"/>
    <w:link w:val="KommentartextZchn"/>
    <w:rsid w:val="004826A6"/>
  </w:style>
  <w:style w:type="character" w:customStyle="1" w:styleId="KommentartextZchn">
    <w:name w:val="Kommentartext Zchn"/>
    <w:basedOn w:val="Absatz-Standardschriftart"/>
    <w:link w:val="Kommentartext"/>
    <w:rsid w:val="004826A6"/>
    <w:rPr>
      <w:rFonts w:ascii="Arial" w:hAnsi="Arial"/>
    </w:rPr>
  </w:style>
  <w:style w:type="paragraph" w:styleId="Kommentarthema">
    <w:name w:val="annotation subject"/>
    <w:basedOn w:val="Kommentartext"/>
    <w:next w:val="Kommentartext"/>
    <w:link w:val="KommentarthemaZchn"/>
    <w:rsid w:val="004826A6"/>
    <w:rPr>
      <w:b/>
      <w:bCs/>
    </w:rPr>
  </w:style>
  <w:style w:type="character" w:customStyle="1" w:styleId="KommentarthemaZchn">
    <w:name w:val="Kommentarthema Zchn"/>
    <w:basedOn w:val="KommentartextZchn"/>
    <w:link w:val="Kommentarthema"/>
    <w:rsid w:val="004826A6"/>
    <w:rPr>
      <w:rFonts w:ascii="Arial" w:hAnsi="Arial"/>
      <w:b/>
      <w:bCs/>
    </w:rPr>
  </w:style>
  <w:style w:type="table" w:styleId="Tabellenraster">
    <w:name w:val="Table Grid"/>
    <w:basedOn w:val="NormaleTabelle"/>
    <w:rsid w:val="00E658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0717614">
      <w:bodyDiv w:val="1"/>
      <w:marLeft w:val="0"/>
      <w:marRight w:val="0"/>
      <w:marTop w:val="0"/>
      <w:marBottom w:val="0"/>
      <w:divBdr>
        <w:top w:val="none" w:sz="0" w:space="0" w:color="auto"/>
        <w:left w:val="none" w:sz="0" w:space="0" w:color="auto"/>
        <w:bottom w:val="none" w:sz="0" w:space="0" w:color="auto"/>
        <w:right w:val="none" w:sz="0" w:space="0" w:color="auto"/>
      </w:divBdr>
    </w:div>
    <w:div w:id="1257980406">
      <w:bodyDiv w:val="1"/>
      <w:marLeft w:val="0"/>
      <w:marRight w:val="0"/>
      <w:marTop w:val="0"/>
      <w:marBottom w:val="0"/>
      <w:divBdr>
        <w:top w:val="none" w:sz="0" w:space="0" w:color="auto"/>
        <w:left w:val="none" w:sz="0" w:space="0" w:color="auto"/>
        <w:bottom w:val="none" w:sz="0" w:space="0" w:color="auto"/>
        <w:right w:val="none" w:sz="0" w:space="0" w:color="auto"/>
      </w:divBdr>
    </w:div>
    <w:div w:id="1549368538">
      <w:bodyDiv w:val="1"/>
      <w:marLeft w:val="0"/>
      <w:marRight w:val="0"/>
      <w:marTop w:val="0"/>
      <w:marBottom w:val="0"/>
      <w:divBdr>
        <w:top w:val="none" w:sz="0" w:space="0" w:color="auto"/>
        <w:left w:val="none" w:sz="0" w:space="0" w:color="auto"/>
        <w:bottom w:val="none" w:sz="0" w:space="0" w:color="auto"/>
        <w:right w:val="none" w:sz="0" w:space="0" w:color="auto"/>
      </w:divBdr>
    </w:div>
    <w:div w:id="1651713662">
      <w:bodyDiv w:val="1"/>
      <w:marLeft w:val="0"/>
      <w:marRight w:val="0"/>
      <w:marTop w:val="0"/>
      <w:marBottom w:val="0"/>
      <w:divBdr>
        <w:top w:val="none" w:sz="0" w:space="0" w:color="auto"/>
        <w:left w:val="none" w:sz="0" w:space="0" w:color="auto"/>
        <w:bottom w:val="none" w:sz="0" w:space="0" w:color="auto"/>
        <w:right w:val="none" w:sz="0" w:space="0" w:color="auto"/>
      </w:divBdr>
    </w:div>
    <w:div w:id="1947613621">
      <w:bodyDiv w:val="1"/>
      <w:marLeft w:val="0"/>
      <w:marRight w:val="0"/>
      <w:marTop w:val="0"/>
      <w:marBottom w:val="0"/>
      <w:divBdr>
        <w:top w:val="none" w:sz="0" w:space="0" w:color="auto"/>
        <w:left w:val="none" w:sz="0" w:space="0" w:color="auto"/>
        <w:bottom w:val="none" w:sz="0" w:space="0" w:color="auto"/>
        <w:right w:val="none" w:sz="0" w:space="0" w:color="auto"/>
      </w:divBdr>
    </w:div>
    <w:div w:id="2065131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558</Words>
  <Characters>3926</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kommunikation.pur</dc:creator>
  <cp:lastModifiedBy>Verena Franke</cp:lastModifiedBy>
  <cp:revision>72</cp:revision>
  <dcterms:created xsi:type="dcterms:W3CDTF">2015-07-31T08:40:00Z</dcterms:created>
  <dcterms:modified xsi:type="dcterms:W3CDTF">2019-03-19T14:45:00Z</dcterms:modified>
</cp:coreProperties>
</file>