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10B1" w14:textId="77777777" w:rsidR="007A7EF1" w:rsidRPr="0011409F" w:rsidRDefault="007A7EF1" w:rsidP="007A7EF1">
      <w:pPr>
        <w:spacing w:line="360" w:lineRule="auto"/>
        <w:ind w:right="-110"/>
        <w:rPr>
          <w:rFonts w:ascii="Franklin Gothic Demi" w:hAnsi="Franklin Gothic Demi"/>
          <w:sz w:val="44"/>
          <w:szCs w:val="44"/>
        </w:rPr>
      </w:pPr>
      <w:r w:rsidRPr="00765757">
        <w:rPr>
          <w:rFonts w:ascii="Franklin Gothic Demi" w:hAnsi="Franklin Gothic Demi"/>
          <w:sz w:val="40"/>
          <w:szCs w:val="44"/>
        </w:rPr>
        <w:t>PRESSEINFORMATION</w:t>
      </w:r>
    </w:p>
    <w:p w14:paraId="4A7E0926" w14:textId="13E6EEB3" w:rsidR="003F7D79" w:rsidRDefault="00634C6A" w:rsidP="007868B9">
      <w:pPr>
        <w:spacing w:line="360" w:lineRule="auto"/>
        <w:rPr>
          <w:rFonts w:ascii="Franklin Gothic Demi" w:hAnsi="Franklin Gothic Demi"/>
        </w:rPr>
      </w:pPr>
      <w:r>
        <w:rPr>
          <w:rFonts w:ascii="Franklin Gothic Demi" w:hAnsi="Franklin Gothic Demi"/>
          <w:sz w:val="32"/>
          <w:szCs w:val="36"/>
        </w:rPr>
        <w:t>16. Neumarkter Unternehmerstammtisch Biodiversität</w:t>
      </w:r>
    </w:p>
    <w:p w14:paraId="21FE6EB7" w14:textId="3D4B1ACF" w:rsidR="007868B9" w:rsidRPr="004E5244" w:rsidRDefault="00634C6A" w:rsidP="007868B9">
      <w:pPr>
        <w:spacing w:line="360" w:lineRule="auto"/>
        <w:rPr>
          <w:rFonts w:ascii="Franklin Gothic Demi" w:hAnsi="Franklin Gothic Demi"/>
          <w:sz w:val="32"/>
          <w:szCs w:val="36"/>
        </w:rPr>
      </w:pPr>
      <w:r>
        <w:rPr>
          <w:rFonts w:ascii="Franklin Gothic Demi" w:hAnsi="Franklin Gothic Demi"/>
        </w:rPr>
        <w:t>Burgis</w:t>
      </w:r>
      <w:r w:rsidR="002B4AA3">
        <w:rPr>
          <w:rFonts w:ascii="Franklin Gothic Demi" w:hAnsi="Franklin Gothic Demi"/>
        </w:rPr>
        <w:t xml:space="preserve"> war der Gastgeber</w:t>
      </w:r>
      <w:r>
        <w:rPr>
          <w:rFonts w:ascii="Franklin Gothic Demi" w:hAnsi="Franklin Gothic Demi"/>
        </w:rPr>
        <w:t xml:space="preserve"> beim diesjährigen Sommer</w:t>
      </w:r>
      <w:r w:rsidR="00D16C46">
        <w:rPr>
          <w:rFonts w:ascii="Franklin Gothic Demi" w:hAnsi="Franklin Gothic Demi"/>
        </w:rPr>
        <w:t>s</w:t>
      </w:r>
      <w:r>
        <w:rPr>
          <w:rFonts w:ascii="Franklin Gothic Demi" w:hAnsi="Franklin Gothic Demi"/>
        </w:rPr>
        <w:t>tammtisch</w:t>
      </w:r>
    </w:p>
    <w:p w14:paraId="38EA1CED" w14:textId="77777777" w:rsidR="007868B9" w:rsidRPr="0011409F" w:rsidRDefault="007868B9" w:rsidP="007868B9">
      <w:pPr>
        <w:spacing w:line="360" w:lineRule="auto"/>
        <w:rPr>
          <w:rFonts w:ascii="Franklin Gothic Demi" w:hAnsi="Franklin Gothic Demi"/>
          <w:sz w:val="22"/>
        </w:rPr>
      </w:pPr>
    </w:p>
    <w:p w14:paraId="6F3FB5B0" w14:textId="698CE748" w:rsidR="004357CB" w:rsidRPr="004357CB" w:rsidRDefault="004357CB" w:rsidP="004357CB">
      <w:pPr>
        <w:autoSpaceDE w:val="0"/>
        <w:autoSpaceDN w:val="0"/>
        <w:adjustRightInd w:val="0"/>
        <w:spacing w:line="360" w:lineRule="auto"/>
        <w:rPr>
          <w:rFonts w:ascii="Franklin Gothic Demi" w:hAnsi="Franklin Gothic Demi" w:cs="FranklinGothic-Demi"/>
          <w:b/>
          <w:bCs/>
          <w:color w:val="000000"/>
          <w:sz w:val="22"/>
          <w:szCs w:val="22"/>
        </w:rPr>
      </w:pPr>
      <w:r w:rsidRPr="551F80DD">
        <w:rPr>
          <w:rFonts w:ascii="Franklin Gothic Demi" w:hAnsi="Franklin Gothic Demi" w:cs="FranklinGothic-Demi"/>
          <w:b/>
          <w:bCs/>
          <w:color w:val="000000" w:themeColor="text1"/>
          <w:sz w:val="22"/>
          <w:szCs w:val="22"/>
        </w:rPr>
        <w:t>Neumarkt, 24. Juni 2021 – Vor neun Jahren wurde der Neumarkter Unternehmerstammtisch</w:t>
      </w:r>
      <w:r w:rsidR="5D756ADD" w:rsidRPr="551F80DD">
        <w:rPr>
          <w:rFonts w:ascii="Franklin Gothic Demi" w:hAnsi="Franklin Gothic Demi" w:cs="FranklinGothic-Demi"/>
          <w:b/>
          <w:bCs/>
          <w:color w:val="000000" w:themeColor="text1"/>
          <w:sz w:val="22"/>
          <w:szCs w:val="22"/>
        </w:rPr>
        <w:t xml:space="preserve"> </w:t>
      </w:r>
      <w:r w:rsidRPr="551F80DD">
        <w:rPr>
          <w:rFonts w:ascii="Franklin Gothic Demi" w:hAnsi="Franklin Gothic Demi" w:cs="FranklinGothic-Demi"/>
          <w:b/>
          <w:bCs/>
          <w:color w:val="000000" w:themeColor="text1"/>
          <w:sz w:val="22"/>
          <w:szCs w:val="22"/>
        </w:rPr>
        <w:t>Biodiversität auf Initiative von Dr. Franz Ehrnsperger, Inhaber Neumarkter Lammsbräu, aus</w:t>
      </w:r>
      <w:r w:rsidR="3985980D" w:rsidRPr="551F80DD">
        <w:rPr>
          <w:rFonts w:ascii="Franklin Gothic Demi" w:hAnsi="Franklin Gothic Demi" w:cs="FranklinGothic-Demi"/>
          <w:b/>
          <w:bCs/>
          <w:color w:val="000000" w:themeColor="text1"/>
          <w:sz w:val="22"/>
          <w:szCs w:val="22"/>
        </w:rPr>
        <w:t xml:space="preserve"> </w:t>
      </w:r>
      <w:r w:rsidRPr="551F80DD">
        <w:rPr>
          <w:rFonts w:ascii="Franklin Gothic Demi" w:hAnsi="Franklin Gothic Demi" w:cs="FranklinGothic-Demi"/>
          <w:b/>
          <w:bCs/>
          <w:color w:val="000000" w:themeColor="text1"/>
          <w:sz w:val="22"/>
          <w:szCs w:val="22"/>
        </w:rPr>
        <w:t>der Taufe gehoben. Seitdem finden gemeinsam mit der Öko-Modellregion Landkreis Neumarkt</w:t>
      </w:r>
      <w:r w:rsidR="05F10D15" w:rsidRPr="551F80DD">
        <w:rPr>
          <w:rFonts w:ascii="Franklin Gothic Demi" w:hAnsi="Franklin Gothic Demi" w:cs="FranklinGothic-Demi"/>
          <w:b/>
          <w:bCs/>
          <w:color w:val="000000" w:themeColor="text1"/>
          <w:sz w:val="22"/>
          <w:szCs w:val="22"/>
        </w:rPr>
        <w:t xml:space="preserve"> </w:t>
      </w:r>
      <w:r w:rsidRPr="551F80DD">
        <w:rPr>
          <w:rFonts w:ascii="Franklin Gothic Demi" w:hAnsi="Franklin Gothic Demi" w:cs="FranklinGothic-Demi"/>
          <w:b/>
          <w:bCs/>
          <w:color w:val="000000" w:themeColor="text1"/>
          <w:sz w:val="22"/>
          <w:szCs w:val="22"/>
        </w:rPr>
        <w:t xml:space="preserve">i.d.Opf. und dem Landschaftspflegeverband Neumarkt i.d.Opf. organisierte, regelmäßige Treffen für Unternehmer der Region statt. In geselliger Runde erfolgt ein konstruktiver Austausch über Themen der Nachhaltigkeit, mit Fokus auf den Artenschutz. Diesmal fanden sich wieder 16 Unternehmensvertreter aus dem Landkreis Neumarkt ein. </w:t>
      </w:r>
    </w:p>
    <w:p w14:paraId="12352312" w14:textId="77777777" w:rsidR="007868B9" w:rsidRPr="00634C6A" w:rsidRDefault="007868B9" w:rsidP="007868B9">
      <w:pPr>
        <w:spacing w:line="360" w:lineRule="auto"/>
        <w:rPr>
          <w:rFonts w:ascii="Franklin Gothic Book" w:hAnsi="Franklin Gothic Book"/>
          <w:sz w:val="22"/>
        </w:rPr>
      </w:pPr>
    </w:p>
    <w:p w14:paraId="6792DD22" w14:textId="234757F0" w:rsidR="004357CB" w:rsidRDefault="004357CB" w:rsidP="004357CB">
      <w:pPr>
        <w:spacing w:line="360" w:lineRule="auto"/>
        <w:rPr>
          <w:rFonts w:ascii="Franklin Gothic Book" w:hAnsi="Franklin Gothic Book"/>
        </w:rPr>
      </w:pPr>
      <w:r w:rsidRPr="00F759B6">
        <w:rPr>
          <w:rFonts w:ascii="Franklin Gothic Book" w:hAnsi="Franklin Gothic Book"/>
        </w:rPr>
        <w:t>Gastgeber des 16. Sommerstammtisches Biodiversität war die Burgis GmbH. Nach der Begrüßung der Teilnehmer durch Dr. Franz Ehrnsperger, Johannes Ehrnsperger, Inhaber und Geschäftsführer der Neumarkter Lammsbräu und Werner Thumann, Geschäftsführer des Landschaftspflegeverbandes, stellte Christian Ochsenkühn, Leiter Einkauf Burgis, die firmeneigenen Biodiversitätsmaßnahmen und -Projekte vor. Dabei erfuhren die anwesenden Unternehmer ebenso, mit welchen Maßnahmen sich die Firma Burgis für Nachhaltigkeit, ihre CO</w:t>
      </w:r>
      <w:r w:rsidRPr="00761B9C">
        <w:rPr>
          <w:rFonts w:ascii="Franklin Gothic Book" w:hAnsi="Franklin Gothic Book"/>
          <w:vertAlign w:val="subscript"/>
        </w:rPr>
        <w:t>2</w:t>
      </w:r>
      <w:r w:rsidRPr="00F759B6">
        <w:rPr>
          <w:rFonts w:ascii="Franklin Gothic Book" w:hAnsi="Franklin Gothic Book"/>
        </w:rPr>
        <w:t>-Bilanz, den Schutz der Bienen und den Erhalt der Artenvielfalt einsetzt. Die eigens für Bienen entwickelte Blühmischung „Bienenliebe“ mit über 30 verschiedenen Blumen- und Kräuterarten wird seit 6 Jahren bereits von allen rund 70 Vertragslandwirten der F</w:t>
      </w:r>
      <w:r>
        <w:rPr>
          <w:rFonts w:ascii="Franklin Gothic Book" w:hAnsi="Franklin Gothic Book"/>
        </w:rPr>
        <w:t>irma</w:t>
      </w:r>
      <w:r w:rsidRPr="00F759B6">
        <w:rPr>
          <w:rFonts w:ascii="Franklin Gothic Book" w:hAnsi="Franklin Gothic Book"/>
        </w:rPr>
        <w:t xml:space="preserve"> Burgis um die Kartoffeläcker ausgesät. Mit dem Neubau des Firmensitzes und der Produktionsstätte im Kartoffelweg in Neumarkt ließen sich nun weitere Biodiversitätsprojekte umsetzen, die bei einem Rundgang über das weitläufige Firmengelände erkundet wurden.</w:t>
      </w:r>
    </w:p>
    <w:p w14:paraId="03054E6F" w14:textId="77777777" w:rsidR="004357CB" w:rsidRPr="00F759B6" w:rsidRDefault="004357CB" w:rsidP="004357CB">
      <w:pPr>
        <w:spacing w:line="360" w:lineRule="auto"/>
        <w:rPr>
          <w:rFonts w:ascii="Franklin Gothic Book" w:hAnsi="Franklin Gothic Book"/>
        </w:rPr>
      </w:pPr>
    </w:p>
    <w:p w14:paraId="083A5485" w14:textId="4B6B268F" w:rsidR="004357CB" w:rsidRDefault="004357CB" w:rsidP="004357CB">
      <w:pPr>
        <w:spacing w:line="360" w:lineRule="auto"/>
        <w:rPr>
          <w:rFonts w:ascii="Franklin Gothic Book" w:hAnsi="Franklin Gothic Book"/>
        </w:rPr>
      </w:pPr>
      <w:r w:rsidRPr="00F759B6">
        <w:rPr>
          <w:rFonts w:ascii="Franklin Gothic Book" w:hAnsi="Franklin Gothic Book"/>
        </w:rPr>
        <w:t>Für die Anlage eines Sandmagerrasens auf dem Areal der Erweiterungsflächen wurden 4.000 m</w:t>
      </w:r>
      <w:r w:rsidRPr="00761B9C">
        <w:rPr>
          <w:rFonts w:ascii="Franklin Gothic Book" w:hAnsi="Franklin Gothic Book"/>
          <w:vertAlign w:val="superscript"/>
        </w:rPr>
        <w:t>2</w:t>
      </w:r>
      <w:r w:rsidRPr="00F759B6">
        <w:rPr>
          <w:rFonts w:ascii="Franklin Gothic Book" w:hAnsi="Franklin Gothic Book"/>
        </w:rPr>
        <w:t xml:space="preserve"> zur Verfügung gestellt. Ein spezielles Saatgut verwandelt diese mageren Standorte in wertvolle Biotope, die vielen seltenen Arten der heimischen Flora und Fauna einen Lebensraum bieten. „Ich finde es beeindruckend, wie man auf Sandflächen eine solche Artenvielfalt ansiedeln kann“ sagt Georg Knipfer vom Landesbund für Vogelschutz.</w:t>
      </w:r>
    </w:p>
    <w:p w14:paraId="68B326B8" w14:textId="77777777" w:rsidR="004357CB" w:rsidRPr="00F759B6" w:rsidRDefault="004357CB" w:rsidP="004357CB">
      <w:pPr>
        <w:spacing w:line="360" w:lineRule="auto"/>
        <w:rPr>
          <w:rFonts w:ascii="Franklin Gothic Book" w:hAnsi="Franklin Gothic Book"/>
        </w:rPr>
      </w:pPr>
    </w:p>
    <w:p w14:paraId="40C92CC3" w14:textId="3730F599" w:rsidR="004357CB" w:rsidRDefault="004357CB" w:rsidP="004357CB">
      <w:pPr>
        <w:spacing w:line="360" w:lineRule="auto"/>
        <w:rPr>
          <w:rFonts w:ascii="Franklin Gothic Book" w:hAnsi="Franklin Gothic Book"/>
        </w:rPr>
      </w:pPr>
      <w:r w:rsidRPr="00F759B6">
        <w:rPr>
          <w:rFonts w:ascii="Franklin Gothic Book" w:hAnsi="Franklin Gothic Book"/>
        </w:rPr>
        <w:t>Bei der Gestaltung der Außenflächen wurde ebenfalls auf ein ganzjähriges Nahrungsangebot für Insekten geachtet. Auf insgesamt 680 m</w:t>
      </w:r>
      <w:r w:rsidRPr="00761B9C">
        <w:rPr>
          <w:rFonts w:ascii="Franklin Gothic Book" w:hAnsi="Franklin Gothic Book"/>
          <w:vertAlign w:val="superscript"/>
        </w:rPr>
        <w:t>2</w:t>
      </w:r>
      <w:r w:rsidRPr="00F759B6">
        <w:rPr>
          <w:rFonts w:ascii="Franklin Gothic Book" w:hAnsi="Franklin Gothic Book"/>
        </w:rPr>
        <w:t xml:space="preserve"> wurden so auf den mageren Böden des Betriebsgeländes wertvolle ökologische Nischen geschaffen. Die bewusste Entscheidung für eine naturnahe Ausgestaltung der vorhandenen Räume setzt sich bei Burgis auch auf den umliegenden 6.000 m</w:t>
      </w:r>
      <w:r w:rsidRPr="00761B9C">
        <w:rPr>
          <w:rFonts w:ascii="Franklin Gothic Book" w:hAnsi="Franklin Gothic Book"/>
          <w:vertAlign w:val="superscript"/>
        </w:rPr>
        <w:t>2</w:t>
      </w:r>
      <w:r w:rsidRPr="00F759B6">
        <w:rPr>
          <w:rFonts w:ascii="Franklin Gothic Book" w:hAnsi="Franklin Gothic Book"/>
        </w:rPr>
        <w:t xml:space="preserve"> Grünflächen fort, </w:t>
      </w:r>
      <w:r w:rsidRPr="00F759B6">
        <w:rPr>
          <w:rFonts w:ascii="Franklin Gothic Book" w:hAnsi="Franklin Gothic Book"/>
        </w:rPr>
        <w:lastRenderedPageBreak/>
        <w:t>beispielsweise durch die Schaffung von Flächen mit Totholz und Steininseln sowie die Planung von Wasserbecken, die wertvolle Feuchtbiotope entstehen lassen.</w:t>
      </w:r>
    </w:p>
    <w:p w14:paraId="6C4AC6C5" w14:textId="77777777" w:rsidR="004357CB" w:rsidRPr="00F759B6" w:rsidRDefault="004357CB" w:rsidP="004357CB">
      <w:pPr>
        <w:spacing w:line="360" w:lineRule="auto"/>
        <w:rPr>
          <w:rFonts w:ascii="Franklin Gothic Book" w:hAnsi="Franklin Gothic Book"/>
        </w:rPr>
      </w:pPr>
    </w:p>
    <w:p w14:paraId="4F6645C4" w14:textId="108B8002" w:rsidR="004357CB" w:rsidRDefault="004357CB" w:rsidP="004357CB">
      <w:pPr>
        <w:spacing w:line="360" w:lineRule="auto"/>
        <w:rPr>
          <w:rFonts w:ascii="Franklin Gothic Book" w:hAnsi="Franklin Gothic Book"/>
        </w:rPr>
      </w:pPr>
      <w:r w:rsidRPr="00F759B6">
        <w:rPr>
          <w:rFonts w:ascii="Franklin Gothic Book" w:hAnsi="Franklin Gothic Book"/>
        </w:rPr>
        <w:t>Selbst an Fledermäuse und Vögel wurde gedacht, indem spezielle Brut und Rückzugskästen an die Gebäudefassaden angebracht wurden. „Die großen Gebäude sind für Fledermausarten so wie ein Felsen in der Landschaft. Wenn dort entsprechende Brutmöglichkeiten zur Verfügung gestellt werden, so werden diese gern genutzt.“ so Georg Knipfer (LBV).</w:t>
      </w:r>
    </w:p>
    <w:p w14:paraId="52BA89DE" w14:textId="77777777" w:rsidR="004357CB" w:rsidRPr="00F759B6" w:rsidRDefault="004357CB" w:rsidP="004357CB">
      <w:pPr>
        <w:spacing w:line="360" w:lineRule="auto"/>
        <w:rPr>
          <w:rFonts w:ascii="Franklin Gothic Book" w:hAnsi="Franklin Gothic Book"/>
        </w:rPr>
      </w:pPr>
    </w:p>
    <w:p w14:paraId="6DB39017" w14:textId="641733AD" w:rsidR="004357CB" w:rsidRPr="00F759B6" w:rsidRDefault="004357CB" w:rsidP="004357CB">
      <w:pPr>
        <w:spacing w:line="360" w:lineRule="auto"/>
        <w:rPr>
          <w:rFonts w:ascii="Franklin Gothic Book" w:hAnsi="Franklin Gothic Book"/>
        </w:rPr>
      </w:pPr>
      <w:r w:rsidRPr="00F759B6">
        <w:rPr>
          <w:rFonts w:ascii="Franklin Gothic Book" w:hAnsi="Franklin Gothic Book"/>
        </w:rPr>
        <w:t>Bei dem großen Nahrungsangebot auf und um das Firmengelände konnten neben der Knödelliebealm vier Bienenvölker ihren Standort beziehen. Deren fleißig gesammelter Honig wird unter dem regionalen Qualitätslabel „Juradistl-Honig“ in Gläser gefüllt. „Wir wollen unsere Möglichkeiten nutzen und die Umwelt für Mensch und Tier fördern.“ so Christian Ochsenkühn. Der interessante Tag bei Burgis hatte mit einem gemeinsamen Knödelessen, das von Herrler Gourmet zubereitet wurde, einen passenden Ausklang. Apropos Knödel, mit de</w:t>
      </w:r>
      <w:r w:rsidR="00700F70">
        <w:rPr>
          <w:rFonts w:ascii="Franklin Gothic Book" w:hAnsi="Franklin Gothic Book"/>
        </w:rPr>
        <w:t>m</w:t>
      </w:r>
      <w:r w:rsidRPr="00F759B6">
        <w:rPr>
          <w:rFonts w:ascii="Franklin Gothic Book" w:hAnsi="Franklin Gothic Book"/>
        </w:rPr>
        <w:t xml:space="preserve"> Knödelretter-</w:t>
      </w:r>
      <w:r w:rsidR="00114656">
        <w:rPr>
          <w:rFonts w:ascii="Franklin Gothic Book" w:hAnsi="Franklin Gothic Book"/>
        </w:rPr>
        <w:t xml:space="preserve">Aktionen </w:t>
      </w:r>
      <w:r w:rsidRPr="00F759B6">
        <w:rPr>
          <w:rFonts w:ascii="Franklin Gothic Book" w:hAnsi="Franklin Gothic Book"/>
        </w:rPr>
        <w:t>setzt</w:t>
      </w:r>
      <w:r w:rsidR="00114656">
        <w:rPr>
          <w:rFonts w:ascii="Franklin Gothic Book" w:hAnsi="Franklin Gothic Book"/>
        </w:rPr>
        <w:t>e</w:t>
      </w:r>
      <w:r w:rsidRPr="00F759B6">
        <w:rPr>
          <w:rFonts w:ascii="Franklin Gothic Book" w:hAnsi="Franklin Gothic Book"/>
        </w:rPr>
        <w:t xml:space="preserve"> Burgis ein Zeichen gegen Lebensmittelverschwendung. Seit Beginn der Aktion im März 2020 mit dem „Knödel-Drive-in</w:t>
      </w:r>
      <w:r w:rsidR="00873A2E">
        <w:rPr>
          <w:rFonts w:ascii="Franklin Gothic Book" w:hAnsi="Franklin Gothic Book"/>
        </w:rPr>
        <w:t xml:space="preserve">“ </w:t>
      </w:r>
      <w:r w:rsidR="00114656">
        <w:rPr>
          <w:rFonts w:ascii="Franklin Gothic Book" w:hAnsi="Franklin Gothic Book"/>
        </w:rPr>
        <w:t xml:space="preserve">und dem anschließenden Werksverkauf in der Knödelliebe-Alm </w:t>
      </w:r>
      <w:r w:rsidRPr="00F759B6">
        <w:rPr>
          <w:rFonts w:ascii="Franklin Gothic Book" w:hAnsi="Franklin Gothic Book"/>
        </w:rPr>
        <w:t>wurden bereits 100 Tonnen Knödel und Kloßteig vor dem Wegschmeißen gerettet.</w:t>
      </w:r>
    </w:p>
    <w:p w14:paraId="22D557B4" w14:textId="77777777" w:rsidR="0088600D" w:rsidRPr="00D262FD" w:rsidRDefault="0088600D" w:rsidP="00D262FD">
      <w:pPr>
        <w:spacing w:line="360" w:lineRule="auto"/>
        <w:rPr>
          <w:rFonts w:ascii="Franklin Gothic Book" w:hAnsi="Franklin Gothic Book"/>
        </w:rPr>
      </w:pPr>
    </w:p>
    <w:p w14:paraId="61F80067" w14:textId="440CFD06" w:rsidR="00E50B5A" w:rsidRPr="00D16C46" w:rsidRDefault="00E50B5A" w:rsidP="0078236E">
      <w:pPr>
        <w:spacing w:line="360" w:lineRule="auto"/>
        <w:rPr>
          <w:rFonts w:ascii="Franklin Gothic Book" w:hAnsi="Franklin Gothic Book"/>
          <w:noProof/>
        </w:rPr>
      </w:pPr>
    </w:p>
    <w:p w14:paraId="47590B89" w14:textId="77777777" w:rsidR="00E65AF5" w:rsidRPr="00D16C46" w:rsidRDefault="00E65AF5" w:rsidP="0078236E">
      <w:pPr>
        <w:spacing w:line="360" w:lineRule="auto"/>
        <w:rPr>
          <w:rFonts w:ascii="Franklin Gothic Book" w:hAnsi="Franklin Gothic Book"/>
          <w:strike/>
        </w:rPr>
      </w:pPr>
    </w:p>
    <w:p w14:paraId="51E4C31C" w14:textId="77777777" w:rsidR="00386BCC" w:rsidRDefault="00386BCC" w:rsidP="00386BCC">
      <w:pPr>
        <w:rPr>
          <w:rFonts w:ascii="Franklin Gothic Demi" w:hAnsi="Franklin Gothic Demi"/>
          <w:sz w:val="22"/>
        </w:rPr>
      </w:pPr>
      <w:r w:rsidRPr="00F537C0">
        <w:rPr>
          <w:rFonts w:ascii="Franklin Gothic Demi" w:hAnsi="Franklin Gothic Demi"/>
          <w:sz w:val="22"/>
        </w:rPr>
        <w:t>B</w:t>
      </w:r>
      <w:r>
        <w:rPr>
          <w:rFonts w:ascii="Franklin Gothic Demi" w:hAnsi="Franklin Gothic Demi"/>
          <w:sz w:val="22"/>
        </w:rPr>
        <w:t>ildmaterial</w:t>
      </w:r>
    </w:p>
    <w:tbl>
      <w:tblPr>
        <w:tblW w:w="10052" w:type="dxa"/>
        <w:tblLayout w:type="fixed"/>
        <w:tblLook w:val="04A0" w:firstRow="1" w:lastRow="0" w:firstColumn="1" w:lastColumn="0" w:noHBand="0" w:noVBand="1"/>
      </w:tblPr>
      <w:tblGrid>
        <w:gridCol w:w="3819"/>
        <w:gridCol w:w="6233"/>
      </w:tblGrid>
      <w:tr w:rsidR="00386BCC" w14:paraId="3FE789A8" w14:textId="77777777" w:rsidTr="00AD5C90">
        <w:trPr>
          <w:trHeight w:val="2804"/>
        </w:trPr>
        <w:tc>
          <w:tcPr>
            <w:tcW w:w="3819" w:type="dxa"/>
            <w:hideMark/>
          </w:tcPr>
          <w:p w14:paraId="501DECC0" w14:textId="38AF986A" w:rsidR="00386BCC" w:rsidRPr="00386BCC" w:rsidRDefault="00753E9B" w:rsidP="00AD5C90">
            <w:pPr>
              <w:spacing w:line="312" w:lineRule="auto"/>
              <w:jc w:val="center"/>
              <w:rPr>
                <w:i/>
                <w:iCs/>
              </w:rPr>
            </w:pPr>
            <w:r w:rsidRPr="00753E9B">
              <w:rPr>
                <w:noProof/>
              </w:rPr>
              <w:drawing>
                <wp:inline distT="0" distB="0" distL="0" distR="0" wp14:anchorId="4376EC1B" wp14:editId="2ACEDB53">
                  <wp:extent cx="2287905" cy="17176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a:ext>
                            </a:extLst>
                          </a:blip>
                          <a:stretch>
                            <a:fillRect/>
                          </a:stretch>
                        </pic:blipFill>
                        <pic:spPr>
                          <a:xfrm>
                            <a:off x="0" y="0"/>
                            <a:ext cx="2287905" cy="1717675"/>
                          </a:xfrm>
                          <a:prstGeom prst="rect">
                            <a:avLst/>
                          </a:prstGeom>
                        </pic:spPr>
                      </pic:pic>
                    </a:graphicData>
                  </a:graphic>
                </wp:inline>
              </w:drawing>
            </w:r>
          </w:p>
        </w:tc>
        <w:tc>
          <w:tcPr>
            <w:tcW w:w="6233" w:type="dxa"/>
          </w:tcPr>
          <w:p w14:paraId="27106AF3" w14:textId="77777777" w:rsidR="00386BCC" w:rsidRDefault="00386BCC" w:rsidP="00AD5C90">
            <w:pPr>
              <w:spacing w:line="360" w:lineRule="auto"/>
              <w:rPr>
                <w:rFonts w:ascii="Franklin Gothic Demi" w:hAnsi="Franklin Gothic Demi"/>
                <w:sz w:val="18"/>
                <w:szCs w:val="18"/>
              </w:rPr>
            </w:pPr>
            <w:bookmarkStart w:id="0" w:name="_Hlk23843149"/>
          </w:p>
          <w:p w14:paraId="169E371F" w14:textId="1C58D8FA" w:rsidR="00386BCC" w:rsidRDefault="00386BCC" w:rsidP="00386BCC">
            <w:pPr>
              <w:rPr>
                <w:rFonts w:ascii="Franklin Gothic Book" w:hAnsi="Franklin Gothic Book"/>
                <w:b/>
                <w:sz w:val="18"/>
                <w:szCs w:val="18"/>
              </w:rPr>
            </w:pPr>
            <w:r>
              <w:rPr>
                <w:rFonts w:ascii="Franklin Gothic Book" w:hAnsi="Franklin Gothic Book"/>
                <w:b/>
                <w:sz w:val="18"/>
                <w:szCs w:val="18"/>
              </w:rPr>
              <w:t>Bildunterschrift</w:t>
            </w:r>
            <w:r w:rsidRPr="0056332C">
              <w:rPr>
                <w:rFonts w:ascii="Franklin Gothic Demi" w:hAnsi="Franklin Gothic Demi"/>
                <w:sz w:val="18"/>
                <w:szCs w:val="18"/>
              </w:rPr>
              <w:t>:</w:t>
            </w:r>
            <w:r w:rsidRPr="0056332C">
              <w:rPr>
                <w:rFonts w:ascii="Franklin Gothic Book" w:hAnsi="Franklin Gothic Book" w:cs="Arial"/>
                <w:sz w:val="18"/>
                <w:szCs w:val="18"/>
              </w:rPr>
              <w:t xml:space="preserve"> </w:t>
            </w:r>
            <w:r w:rsidR="00753E9B" w:rsidRPr="00753E9B">
              <w:rPr>
                <w:rFonts w:ascii="Franklin Gothic Book" w:hAnsi="Franklin Gothic Book" w:cs="Arial"/>
                <w:bCs/>
                <w:sz w:val="18"/>
                <w:szCs w:val="18"/>
              </w:rPr>
              <w:t>Die Teilnehmerrunde des 16. Unternehmerstammtisches Biodiversität in Neumarkt bei der Fa. Burgis</w:t>
            </w:r>
            <w:r w:rsidRPr="00753E9B">
              <w:rPr>
                <w:rFonts w:ascii="Franklin Gothic Book" w:hAnsi="Franklin Gothic Book" w:cs="Arial"/>
                <w:bCs/>
                <w:sz w:val="18"/>
                <w:szCs w:val="18"/>
              </w:rPr>
              <w:t>.</w:t>
            </w:r>
          </w:p>
          <w:p w14:paraId="4EB54C9E" w14:textId="40C2E6A6" w:rsidR="00386BCC" w:rsidRDefault="00386BCC" w:rsidP="00AD5C90">
            <w:pPr>
              <w:spacing w:before="120" w:after="120" w:line="312" w:lineRule="auto"/>
              <w:rPr>
                <w:rFonts w:ascii="Franklin Gothic Book" w:hAnsi="Franklin Gothic Book"/>
                <w:sz w:val="18"/>
                <w:szCs w:val="18"/>
              </w:rPr>
            </w:pPr>
            <w:r>
              <w:rPr>
                <w:rFonts w:ascii="Franklin Gothic Book" w:hAnsi="Franklin Gothic Book"/>
                <w:b/>
                <w:sz w:val="18"/>
                <w:szCs w:val="18"/>
              </w:rPr>
              <w:t>Dateiname:</w:t>
            </w:r>
            <w:r>
              <w:rPr>
                <w:rFonts w:ascii="Franklin Gothic Book" w:hAnsi="Franklin Gothic Book" w:cs="Arial"/>
                <w:sz w:val="18"/>
                <w:szCs w:val="18"/>
              </w:rPr>
              <w:t xml:space="preserve"> </w:t>
            </w:r>
            <w:r w:rsidR="00753E9B" w:rsidRPr="00753E9B">
              <w:rPr>
                <w:rFonts w:ascii="Franklin Gothic Book" w:hAnsi="Franklin Gothic Book"/>
                <w:sz w:val="18"/>
                <w:szCs w:val="18"/>
              </w:rPr>
              <w:t>Teilnehmer-16-Unternehmerstammtisch-Biodiversita</w:t>
            </w:r>
            <w:r w:rsidR="00753E9B" w:rsidRPr="00753E9B">
              <w:rPr>
                <w:rFonts w:cs="Arial"/>
                <w:sz w:val="18"/>
                <w:szCs w:val="18"/>
              </w:rPr>
              <w:t>̈</w:t>
            </w:r>
            <w:r w:rsidR="00753E9B" w:rsidRPr="00753E9B">
              <w:rPr>
                <w:rFonts w:ascii="Franklin Gothic Book" w:hAnsi="Franklin Gothic Book"/>
                <w:sz w:val="18"/>
                <w:szCs w:val="18"/>
              </w:rPr>
              <w:t>t.JPG</w:t>
            </w:r>
          </w:p>
          <w:p w14:paraId="1C49379F" w14:textId="345DBF5A" w:rsidR="00386BCC" w:rsidRDefault="00386BCC" w:rsidP="00AD5C90">
            <w:pPr>
              <w:spacing w:before="120" w:line="276" w:lineRule="auto"/>
              <w:rPr>
                <w:rFonts w:ascii="Franklin Gothic Book" w:hAnsi="Franklin Gothic Book"/>
                <w:sz w:val="18"/>
                <w:szCs w:val="18"/>
              </w:rPr>
            </w:pPr>
            <w:r>
              <w:rPr>
                <w:rFonts w:ascii="Franklin Gothic Book" w:hAnsi="Franklin Gothic Book"/>
                <w:b/>
                <w:sz w:val="18"/>
                <w:szCs w:val="18"/>
              </w:rPr>
              <w:t>Bild</w:t>
            </w:r>
            <w:bookmarkEnd w:id="0"/>
            <w:r>
              <w:rPr>
                <w:rFonts w:ascii="Franklin Gothic Book" w:hAnsi="Franklin Gothic Book"/>
                <w:b/>
                <w:sz w:val="18"/>
                <w:szCs w:val="18"/>
              </w:rPr>
              <w:t>hinweis:</w:t>
            </w:r>
            <w:r>
              <w:rPr>
                <w:rFonts w:ascii="Franklin Gothic Book" w:hAnsi="Franklin Gothic Book"/>
                <w:sz w:val="18"/>
                <w:szCs w:val="18"/>
              </w:rPr>
              <w:t xml:space="preserve"> </w:t>
            </w:r>
            <w:bookmarkStart w:id="1" w:name="_Hlk23843716"/>
            <w:r w:rsidRPr="0056332C">
              <w:rPr>
                <w:rFonts w:ascii="Symbol" w:eastAsia="Symbol" w:hAnsi="Symbol" w:cs="Symbol"/>
                <w:sz w:val="18"/>
                <w:szCs w:val="18"/>
              </w:rPr>
              <w:t>Ó</w:t>
            </w:r>
            <w:r w:rsidR="000F1FF9">
              <w:rPr>
                <w:rFonts w:ascii="Franklin Gothic Book" w:hAnsi="Franklin Gothic Book"/>
                <w:sz w:val="18"/>
                <w:szCs w:val="18"/>
              </w:rPr>
              <w:t>Lammsbräu</w:t>
            </w:r>
            <w:r>
              <w:rPr>
                <w:rFonts w:ascii="Franklin Gothic Book" w:hAnsi="Franklin Gothic Book"/>
                <w:sz w:val="18"/>
                <w:szCs w:val="18"/>
              </w:rPr>
              <w:t>,</w:t>
            </w:r>
            <w:r w:rsidRPr="0056332C">
              <w:rPr>
                <w:rFonts w:ascii="Franklin Gothic Book" w:hAnsi="Franklin Gothic Book"/>
                <w:sz w:val="18"/>
                <w:szCs w:val="18"/>
              </w:rPr>
              <w:t xml:space="preserve"> </w:t>
            </w:r>
            <w:r w:rsidR="00753E9B">
              <w:rPr>
                <w:rFonts w:ascii="Franklin Gothic Book" w:hAnsi="Franklin Gothic Book"/>
                <w:sz w:val="18"/>
                <w:szCs w:val="18"/>
              </w:rPr>
              <w:t>Juni</w:t>
            </w:r>
            <w:r w:rsidRPr="0056332C">
              <w:rPr>
                <w:rFonts w:ascii="Franklin Gothic Book" w:hAnsi="Franklin Gothic Book"/>
                <w:sz w:val="18"/>
                <w:szCs w:val="18"/>
              </w:rPr>
              <w:t xml:space="preserve"> 20</w:t>
            </w:r>
            <w:r>
              <w:rPr>
                <w:rFonts w:ascii="Franklin Gothic Book" w:hAnsi="Franklin Gothic Book"/>
                <w:sz w:val="18"/>
                <w:szCs w:val="18"/>
              </w:rPr>
              <w:t>2</w:t>
            </w:r>
            <w:r w:rsidR="00203DDC">
              <w:rPr>
                <w:rFonts w:ascii="Franklin Gothic Book" w:hAnsi="Franklin Gothic Book"/>
                <w:sz w:val="18"/>
                <w:szCs w:val="18"/>
              </w:rPr>
              <w:t>1</w:t>
            </w:r>
            <w:r w:rsidRPr="0056332C">
              <w:rPr>
                <w:rFonts w:ascii="Franklin Gothic Book" w:hAnsi="Franklin Gothic Book"/>
                <w:sz w:val="18"/>
                <w:szCs w:val="18"/>
              </w:rPr>
              <w:t xml:space="preserve">. Nutzung: </w:t>
            </w:r>
            <w:r w:rsidR="00C455AA">
              <w:rPr>
                <w:rFonts w:ascii="Franklin Gothic Book" w:hAnsi="Franklin Gothic Book"/>
                <w:sz w:val="18"/>
                <w:szCs w:val="18"/>
              </w:rPr>
              <w:t>Zur</w:t>
            </w:r>
            <w:r w:rsidRPr="0056332C">
              <w:rPr>
                <w:rFonts w:ascii="Franklin Gothic Book" w:hAnsi="Franklin Gothic Book"/>
                <w:sz w:val="18"/>
                <w:szCs w:val="18"/>
              </w:rPr>
              <w:t xml:space="preserve"> Illustration der redaktionellen Berichterstattung</w:t>
            </w:r>
            <w:r w:rsidR="000F1FF9">
              <w:rPr>
                <w:rFonts w:ascii="Franklin Gothic Book" w:hAnsi="Franklin Gothic Book"/>
                <w:sz w:val="18"/>
                <w:szCs w:val="18"/>
              </w:rPr>
              <w:t xml:space="preserve"> zu dieser Pressemeldung. </w:t>
            </w:r>
            <w:r w:rsidRPr="0056332C">
              <w:rPr>
                <w:rFonts w:ascii="Franklin Gothic Book" w:hAnsi="Franklin Gothic Book"/>
                <w:sz w:val="18"/>
                <w:szCs w:val="18"/>
              </w:rPr>
              <w:t>Abdruck honorarfrei, Belegexemplar/Online-Link erbeten</w:t>
            </w:r>
            <w:bookmarkStart w:id="2" w:name="_Hlk23844054"/>
            <w:r>
              <w:rPr>
                <w:rFonts w:ascii="Franklin Gothic Book" w:hAnsi="Franklin Gothic Book"/>
                <w:sz w:val="18"/>
                <w:szCs w:val="18"/>
              </w:rPr>
              <w:t>.</w:t>
            </w:r>
            <w:bookmarkEnd w:id="1"/>
            <w:bookmarkEnd w:id="2"/>
          </w:p>
        </w:tc>
      </w:tr>
    </w:tbl>
    <w:p w14:paraId="62B5C6B4" w14:textId="77777777" w:rsidR="00BF7993" w:rsidRDefault="00BF7993" w:rsidP="00B55A20">
      <w:pPr>
        <w:spacing w:line="360" w:lineRule="auto"/>
        <w:rPr>
          <w:rFonts w:ascii="Franklin Gothic Demi" w:hAnsi="Franklin Gothic Demi"/>
          <w:sz w:val="22"/>
        </w:rPr>
      </w:pPr>
    </w:p>
    <w:p w14:paraId="76B672A7" w14:textId="3CE9A0AB" w:rsidR="0078236E" w:rsidRDefault="0078236E" w:rsidP="0078236E">
      <w:pPr>
        <w:spacing w:line="360" w:lineRule="auto"/>
        <w:rPr>
          <w:rFonts w:ascii="Franklin Gothic Book" w:hAnsi="Franklin Gothic Book"/>
          <w:noProof/>
        </w:rPr>
      </w:pPr>
      <w:r>
        <w:rPr>
          <w:rFonts w:ascii="Franklin Gothic Book" w:hAnsi="Franklin Gothic Book"/>
          <w:noProof/>
        </w:rPr>
        <w:t xml:space="preserve">Text- und Bildmaterial stehen als Download unter </w:t>
      </w:r>
      <w:hyperlink r:id="rId10" w:history="1">
        <w:r>
          <w:rPr>
            <w:rStyle w:val="Hyperlink"/>
            <w:rFonts w:ascii="Franklin Gothic Book" w:hAnsi="Franklin Gothic Book"/>
            <w:noProof/>
          </w:rPr>
          <w:t>https://burgis.de/presse/</w:t>
        </w:r>
      </w:hyperlink>
      <w:r>
        <w:rPr>
          <w:rFonts w:ascii="Franklin Gothic Book" w:hAnsi="Franklin Gothic Book"/>
          <w:noProof/>
        </w:rPr>
        <w:t xml:space="preserve"> zur Verfügung.</w:t>
      </w:r>
    </w:p>
    <w:p w14:paraId="69C59EFA" w14:textId="5D70DB5F" w:rsidR="00997C33" w:rsidRDefault="00997C33" w:rsidP="0078236E">
      <w:pPr>
        <w:spacing w:line="360" w:lineRule="auto"/>
        <w:rPr>
          <w:rFonts w:ascii="Franklin Gothic Book" w:hAnsi="Franklin Gothic Book"/>
          <w:noProof/>
        </w:rPr>
      </w:pPr>
    </w:p>
    <w:p w14:paraId="120C6AFE" w14:textId="77777777" w:rsidR="00997C33" w:rsidRPr="00997C33" w:rsidRDefault="00997C33" w:rsidP="00997C33">
      <w:pPr>
        <w:spacing w:line="276" w:lineRule="auto"/>
        <w:rPr>
          <w:rFonts w:ascii="Helvetica" w:eastAsia="Franklin Gothic Book" w:hAnsi="Helvetica" w:cs="Franklin Gothic Book"/>
          <w:b/>
          <w:bCs/>
        </w:rPr>
      </w:pPr>
      <w:r w:rsidRPr="00997C33">
        <w:rPr>
          <w:rFonts w:ascii="Helvetica" w:eastAsia="Franklin Gothic Book" w:hAnsi="Helvetica" w:cs="Franklin Gothic Book"/>
          <w:b/>
          <w:bCs/>
        </w:rPr>
        <w:t>AROMENSPIELE · PR &amp; KOMMUNIKATION</w:t>
      </w:r>
    </w:p>
    <w:p w14:paraId="01715843" w14:textId="77777777" w:rsidR="00997C33" w:rsidRPr="00997C33" w:rsidRDefault="00997C33" w:rsidP="00997C33">
      <w:pPr>
        <w:spacing w:line="276" w:lineRule="auto"/>
        <w:rPr>
          <w:rFonts w:ascii="Helvetica" w:eastAsia="Franklin Gothic Book" w:hAnsi="Helvetica" w:cs="Franklin Gothic Book"/>
        </w:rPr>
      </w:pPr>
      <w:r w:rsidRPr="00997C33">
        <w:rPr>
          <w:rFonts w:ascii="Helvetica" w:eastAsia="Franklin Gothic Book" w:hAnsi="Helvetica" w:cs="Franklin Gothic Book"/>
        </w:rPr>
        <w:t>Pressekontakt: Burgis GmbH</w:t>
      </w:r>
    </w:p>
    <w:p w14:paraId="7453A87A" w14:textId="77777777" w:rsidR="00997C33" w:rsidRPr="00997C33" w:rsidRDefault="00997C33" w:rsidP="00997C33">
      <w:pPr>
        <w:spacing w:line="276" w:lineRule="auto"/>
        <w:rPr>
          <w:rFonts w:ascii="Helvetica" w:eastAsia="Franklin Gothic Book" w:hAnsi="Helvetica" w:cs="Franklin Gothic Book"/>
        </w:rPr>
      </w:pPr>
      <w:r w:rsidRPr="00997C33">
        <w:rPr>
          <w:rFonts w:ascii="Helvetica" w:eastAsia="Franklin Gothic Book" w:hAnsi="Helvetica" w:cs="Franklin Gothic Book"/>
        </w:rPr>
        <w:t>Dorit Schmitt</w:t>
      </w:r>
    </w:p>
    <w:p w14:paraId="48733B9E" w14:textId="77777777" w:rsidR="00997C33" w:rsidRPr="00997C33" w:rsidRDefault="00997C33" w:rsidP="00997C33">
      <w:pPr>
        <w:spacing w:line="276" w:lineRule="auto"/>
        <w:rPr>
          <w:rFonts w:ascii="Helvetica" w:eastAsia="Franklin Gothic Book" w:hAnsi="Helvetica" w:cs="Franklin Gothic Book"/>
        </w:rPr>
      </w:pPr>
      <w:r w:rsidRPr="00997C33">
        <w:rPr>
          <w:rFonts w:ascii="Helvetica" w:eastAsia="Franklin Gothic Book" w:hAnsi="Helvetica" w:cs="Franklin Gothic Book"/>
        </w:rPr>
        <w:t>Mahlbergstr. 33</w:t>
      </w:r>
    </w:p>
    <w:p w14:paraId="07C305FA" w14:textId="77777777" w:rsidR="00997C33" w:rsidRPr="00997C33" w:rsidRDefault="00997C33" w:rsidP="00997C33">
      <w:pPr>
        <w:spacing w:line="276" w:lineRule="auto"/>
        <w:rPr>
          <w:rFonts w:ascii="Helvetica" w:eastAsia="Franklin Gothic Book" w:hAnsi="Helvetica" w:cs="Franklin Gothic Book"/>
        </w:rPr>
      </w:pPr>
      <w:r w:rsidRPr="00997C33">
        <w:rPr>
          <w:rFonts w:ascii="Helvetica" w:eastAsia="Franklin Gothic Book" w:hAnsi="Helvetica" w:cs="Franklin Gothic Book"/>
        </w:rPr>
        <w:t>76307 Karlsbad</w:t>
      </w:r>
    </w:p>
    <w:p w14:paraId="5FC8F8AC" w14:textId="77777777" w:rsidR="00997C33" w:rsidRPr="00997C33" w:rsidRDefault="00A84BD9" w:rsidP="00997C33">
      <w:pPr>
        <w:spacing w:line="276" w:lineRule="auto"/>
        <w:rPr>
          <w:rFonts w:ascii="Helvetica" w:eastAsia="Franklin Gothic Book" w:hAnsi="Helvetica" w:cs="Franklin Gothic Book"/>
        </w:rPr>
      </w:pPr>
      <w:hyperlink r:id="rId11">
        <w:r w:rsidR="00997C33" w:rsidRPr="00997C33">
          <w:rPr>
            <w:rStyle w:val="Hyperlink"/>
            <w:rFonts w:ascii="Helvetica" w:eastAsia="Franklin Gothic Book" w:hAnsi="Helvetica" w:cs="Franklin Gothic Book"/>
          </w:rPr>
          <w:t>info@aromenspiele.de</w:t>
        </w:r>
      </w:hyperlink>
    </w:p>
    <w:p w14:paraId="3BF8C8CF" w14:textId="77777777" w:rsidR="00997C33" w:rsidRPr="00997C33" w:rsidRDefault="00997C33" w:rsidP="00997C33">
      <w:pPr>
        <w:spacing w:line="276" w:lineRule="auto"/>
        <w:rPr>
          <w:rFonts w:ascii="Helvetica" w:eastAsia="Franklin Gothic Book" w:hAnsi="Helvetica" w:cs="Franklin Gothic Book"/>
        </w:rPr>
      </w:pPr>
      <w:r w:rsidRPr="00997C33">
        <w:rPr>
          <w:rFonts w:ascii="Helvetica" w:eastAsia="Franklin Gothic Book" w:hAnsi="Helvetica" w:cs="Franklin Gothic Book"/>
        </w:rPr>
        <w:t>Telefon: +49 7202 9366330</w:t>
      </w:r>
    </w:p>
    <w:p w14:paraId="523C7D5F" w14:textId="77777777" w:rsidR="00997C33" w:rsidRPr="00997C33" w:rsidRDefault="00997C33" w:rsidP="00997C33">
      <w:pPr>
        <w:spacing w:line="276" w:lineRule="auto"/>
        <w:rPr>
          <w:rFonts w:ascii="Helvetica" w:eastAsia="Franklin Gothic Book" w:hAnsi="Helvetica" w:cs="Franklin Gothic Book"/>
        </w:rPr>
      </w:pPr>
      <w:r w:rsidRPr="00997C33">
        <w:rPr>
          <w:rFonts w:ascii="Helvetica" w:eastAsia="Franklin Gothic Book" w:hAnsi="Helvetica" w:cs="Franklin Gothic Book"/>
        </w:rPr>
        <w:lastRenderedPageBreak/>
        <w:t>Mobil: +49 171 8011501</w:t>
      </w:r>
    </w:p>
    <w:p w14:paraId="4D9CC3B2" w14:textId="77777777" w:rsidR="00997C33" w:rsidRDefault="00997C33" w:rsidP="0078236E">
      <w:pPr>
        <w:spacing w:line="360" w:lineRule="auto"/>
        <w:rPr>
          <w:rFonts w:ascii="Franklin Gothic Book" w:hAnsi="Franklin Gothic Book"/>
          <w:noProof/>
        </w:rPr>
      </w:pPr>
    </w:p>
    <w:p w14:paraId="5059555F" w14:textId="77777777" w:rsidR="0078236E" w:rsidRDefault="0078236E" w:rsidP="0078236E">
      <w:pPr>
        <w:spacing w:line="360" w:lineRule="auto"/>
        <w:rPr>
          <w:rFonts w:ascii="Helvetica" w:hAnsi="Helvetica"/>
          <w:szCs w:val="22"/>
          <w:lang w:eastAsia="en-US"/>
        </w:rPr>
      </w:pPr>
      <w:r>
        <w:rPr>
          <w:rFonts w:ascii="Helvetica" w:hAnsi="Helvetica"/>
          <w:szCs w:val="22"/>
          <w:lang w:eastAsia="en-US"/>
        </w:rPr>
        <w:t>____________________________________________________________________________</w:t>
      </w:r>
    </w:p>
    <w:p w14:paraId="0E2CFC26" w14:textId="77777777" w:rsidR="0078236E" w:rsidRDefault="0078236E" w:rsidP="0078236E">
      <w:pPr>
        <w:spacing w:line="360" w:lineRule="auto"/>
        <w:rPr>
          <w:rFonts w:ascii="Franklin Gothic Demi" w:hAnsi="Franklin Gothic Demi"/>
          <w:sz w:val="22"/>
        </w:rPr>
      </w:pPr>
      <w:r>
        <w:rPr>
          <w:rFonts w:ascii="Franklin Gothic Demi" w:hAnsi="Franklin Gothic Demi"/>
          <w:bCs/>
          <w:iCs/>
        </w:rPr>
        <w:t>Das Burgis Erfolgsgeheimnis: Viel Knödelliebe und ehrliche Rohstoffe</w:t>
      </w:r>
    </w:p>
    <w:p w14:paraId="6ED20116" w14:textId="635427D0" w:rsidR="0078236E" w:rsidRDefault="0078236E" w:rsidP="0078236E">
      <w:pPr>
        <w:spacing w:line="360" w:lineRule="auto"/>
        <w:rPr>
          <w:rFonts w:ascii="Franklin Gothic Book" w:hAnsi="Franklin Gothic Book"/>
          <w:noProof/>
        </w:rPr>
      </w:pPr>
      <w:r>
        <w:rPr>
          <w:rFonts w:ascii="Franklin Gothic Book" w:hAnsi="Franklin Gothic Book"/>
          <w:noProof/>
        </w:rPr>
        <w:t xml:space="preserve">Heimatverbunden und umtriebig – diese zwei Schlagworte beschreiben das bayerische Familienunternehmen Burgis aus Neumarkt in der Oberpfalz perfekt. Das Unternehmen mit über 130 Mitarbeitern stellt Knödelvarianten und Kloßteig für Einzelhandel und Gastronomie her. Besonders großes Augenmerk legt der Knödelspezialist dabei auf die gezielte Auswahl der regionalen Rohstoffe, so tragen alle verwendeten Kartoffeln das Siegel „Geprüfte Qualität – Bayern“. </w:t>
      </w:r>
      <w:r>
        <w:t>Um</w:t>
      </w:r>
      <w:r>
        <w:rPr>
          <w:rFonts w:ascii="Franklin Gothic Book" w:hAnsi="Franklin Gothic Book"/>
          <w:noProof/>
        </w:rPr>
        <w:t xml:space="preserve"> die hohe Qualität der Produkte dauerhaft zu gewährleisten, pflegt der Innovationsführer für Knödelspezialitäten schon seit </w:t>
      </w:r>
      <w:r w:rsidR="001A6A20">
        <w:rPr>
          <w:rFonts w:ascii="Franklin Gothic Book" w:hAnsi="Franklin Gothic Book"/>
          <w:noProof/>
        </w:rPr>
        <w:t>drei</w:t>
      </w:r>
      <w:r>
        <w:rPr>
          <w:rFonts w:ascii="Franklin Gothic Book" w:hAnsi="Franklin Gothic Book"/>
          <w:noProof/>
        </w:rPr>
        <w:t xml:space="preserve"> Jahrzehnten eine enge Partnerschaft mit </w:t>
      </w:r>
      <w:r>
        <w:rPr>
          <w:rFonts w:ascii="Franklin Gothic Book" w:hAnsi="Franklin Gothic Book"/>
          <w:szCs w:val="22"/>
        </w:rPr>
        <w:t>zwei regionalen Erzeugergemeinschaften mit insgesamt</w:t>
      </w:r>
      <w:r w:rsidR="001A6A20">
        <w:rPr>
          <w:rFonts w:ascii="Franklin Gothic Book" w:hAnsi="Franklin Gothic Book"/>
          <w:szCs w:val="22"/>
        </w:rPr>
        <w:t xml:space="preserve"> rund</w:t>
      </w:r>
      <w:r>
        <w:rPr>
          <w:rFonts w:ascii="Franklin Gothic Book" w:hAnsi="Franklin Gothic Book"/>
          <w:szCs w:val="22"/>
        </w:rPr>
        <w:t xml:space="preserve"> 70 Landwirten.</w:t>
      </w:r>
      <w:r>
        <w:rPr>
          <w:rFonts w:ascii="Franklin Gothic Book" w:hAnsi="Franklin Gothic Book"/>
          <w:noProof/>
        </w:rPr>
        <w:t xml:space="preserve"> Burgis Knödel zählen zu den beliebtesten Schmankerln auf dem größten Volksfest der Welt, dem Münchner Oktoberfest. </w:t>
      </w:r>
    </w:p>
    <w:p w14:paraId="0980AD8B" w14:textId="77777777" w:rsidR="0078236E" w:rsidRDefault="0078236E" w:rsidP="0078236E">
      <w:pPr>
        <w:spacing w:line="360" w:lineRule="auto"/>
        <w:rPr>
          <w:rFonts w:ascii="Franklin Gothic Book" w:hAnsi="Franklin Gothic Book"/>
          <w:szCs w:val="22"/>
        </w:rPr>
      </w:pPr>
    </w:p>
    <w:p w14:paraId="288E6D69" w14:textId="77777777" w:rsidR="0078236E" w:rsidRDefault="0078236E" w:rsidP="0078236E">
      <w:pPr>
        <w:spacing w:line="360" w:lineRule="auto"/>
        <w:rPr>
          <w:rFonts w:ascii="Franklin Gothic Book" w:hAnsi="Franklin Gothic Book"/>
          <w:szCs w:val="22"/>
        </w:rPr>
      </w:pPr>
      <w:r>
        <w:rPr>
          <w:rFonts w:ascii="Franklin Gothic Book" w:hAnsi="Franklin Gothic Book"/>
          <w:szCs w:val="22"/>
        </w:rPr>
        <w:t>Weitere Informationen zu den innovativen Knödelspezialitäten von Burgis finden Sie unter www.burgis.de.</w:t>
      </w:r>
    </w:p>
    <w:p w14:paraId="5501464F" w14:textId="77777777" w:rsidR="0078236E" w:rsidRDefault="0078236E" w:rsidP="00CB6980">
      <w:pPr>
        <w:spacing w:line="360" w:lineRule="auto"/>
        <w:rPr>
          <w:rFonts w:ascii="Franklin Gothic Book" w:hAnsi="Franklin Gothic Book"/>
          <w:szCs w:val="22"/>
        </w:rPr>
      </w:pPr>
    </w:p>
    <w:sectPr w:rsidR="0078236E" w:rsidSect="002114A1">
      <w:headerReference w:type="even" r:id="rId12"/>
      <w:headerReference w:type="default" r:id="rId13"/>
      <w:footerReference w:type="even" r:id="rId14"/>
      <w:footerReference w:type="default" r:id="rId15"/>
      <w:headerReference w:type="first" r:id="rId16"/>
      <w:footerReference w:type="first" r:id="rId17"/>
      <w:pgSz w:w="11906" w:h="16838"/>
      <w:pgMar w:top="3119" w:right="1418"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2B493" w14:textId="77777777" w:rsidR="007962E7" w:rsidRDefault="007962E7">
      <w:r>
        <w:separator/>
      </w:r>
    </w:p>
  </w:endnote>
  <w:endnote w:type="continuationSeparator" w:id="0">
    <w:p w14:paraId="73AA898E" w14:textId="77777777" w:rsidR="007962E7" w:rsidRDefault="0079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FranklinGothic-Demi">
    <w:altName w:val="Calibri"/>
    <w:charset w:val="00"/>
    <w:family w:val="swiss"/>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B3CCB" w14:textId="77777777" w:rsidR="00344A52" w:rsidRDefault="00344A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12657" w14:textId="77777777" w:rsidR="00344A52" w:rsidRDefault="00344A5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FAFA" w14:textId="77777777" w:rsidR="00344A52" w:rsidRDefault="00344A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DC371" w14:textId="77777777" w:rsidR="007962E7" w:rsidRDefault="007962E7">
      <w:r>
        <w:separator/>
      </w:r>
    </w:p>
  </w:footnote>
  <w:footnote w:type="continuationSeparator" w:id="0">
    <w:p w14:paraId="758C8CE0" w14:textId="77777777" w:rsidR="007962E7" w:rsidRDefault="00796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4AA3D" w14:textId="77777777" w:rsidR="00344A52" w:rsidRDefault="00344A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14F5" w14:textId="2ECF75E6" w:rsidR="00E65AF5" w:rsidRDefault="551F80DD" w:rsidP="00C47244">
    <w:pPr>
      <w:pStyle w:val="Kopfzeile"/>
      <w:jc w:val="center"/>
    </w:pPr>
    <w:r>
      <w:rPr>
        <w:noProof/>
      </w:rPr>
      <w:drawing>
        <wp:inline distT="0" distB="0" distL="0" distR="0" wp14:anchorId="67EAB8FE" wp14:editId="2F881825">
          <wp:extent cx="1468800" cy="1249200"/>
          <wp:effectExtent l="0" t="0" r="0" b="825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468800" cy="1249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E338" w14:textId="77777777" w:rsidR="00344A52" w:rsidRDefault="00344A52">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EF1"/>
    <w:rsid w:val="00001606"/>
    <w:rsid w:val="000137DD"/>
    <w:rsid w:val="000234A2"/>
    <w:rsid w:val="00023FE1"/>
    <w:rsid w:val="0003166C"/>
    <w:rsid w:val="00032BBC"/>
    <w:rsid w:val="00033A80"/>
    <w:rsid w:val="000515CA"/>
    <w:rsid w:val="0005297A"/>
    <w:rsid w:val="0005640F"/>
    <w:rsid w:val="00060E55"/>
    <w:rsid w:val="000736E9"/>
    <w:rsid w:val="00075DE5"/>
    <w:rsid w:val="00082534"/>
    <w:rsid w:val="00085714"/>
    <w:rsid w:val="00091A91"/>
    <w:rsid w:val="00095568"/>
    <w:rsid w:val="00096DA1"/>
    <w:rsid w:val="000A28E8"/>
    <w:rsid w:val="000A2C50"/>
    <w:rsid w:val="000A7C7C"/>
    <w:rsid w:val="000C0A42"/>
    <w:rsid w:val="000D0A47"/>
    <w:rsid w:val="000D1297"/>
    <w:rsid w:val="000D4F74"/>
    <w:rsid w:val="000E18E4"/>
    <w:rsid w:val="000E3052"/>
    <w:rsid w:val="000F1FF9"/>
    <w:rsid w:val="000F2192"/>
    <w:rsid w:val="0010090C"/>
    <w:rsid w:val="00111055"/>
    <w:rsid w:val="00113C2D"/>
    <w:rsid w:val="0011409F"/>
    <w:rsid w:val="00114656"/>
    <w:rsid w:val="00115263"/>
    <w:rsid w:val="00125567"/>
    <w:rsid w:val="00146662"/>
    <w:rsid w:val="001505F2"/>
    <w:rsid w:val="00151F56"/>
    <w:rsid w:val="00154FCD"/>
    <w:rsid w:val="00177FA3"/>
    <w:rsid w:val="00194F36"/>
    <w:rsid w:val="00196260"/>
    <w:rsid w:val="001A234F"/>
    <w:rsid w:val="001A2FF2"/>
    <w:rsid w:val="001A40B4"/>
    <w:rsid w:val="001A4328"/>
    <w:rsid w:val="001A525B"/>
    <w:rsid w:val="001A6A20"/>
    <w:rsid w:val="001B6031"/>
    <w:rsid w:val="001B6F99"/>
    <w:rsid w:val="001C4DCD"/>
    <w:rsid w:val="001D463D"/>
    <w:rsid w:val="001E09FF"/>
    <w:rsid w:val="00200575"/>
    <w:rsid w:val="00203DDC"/>
    <w:rsid w:val="002114A1"/>
    <w:rsid w:val="0023013A"/>
    <w:rsid w:val="0023298D"/>
    <w:rsid w:val="00237EAC"/>
    <w:rsid w:val="00243DF9"/>
    <w:rsid w:val="00244D6B"/>
    <w:rsid w:val="00251CD2"/>
    <w:rsid w:val="002527AB"/>
    <w:rsid w:val="0025780A"/>
    <w:rsid w:val="00263E2E"/>
    <w:rsid w:val="00264DC0"/>
    <w:rsid w:val="00272FC0"/>
    <w:rsid w:val="00277808"/>
    <w:rsid w:val="00290880"/>
    <w:rsid w:val="00292736"/>
    <w:rsid w:val="00294AF1"/>
    <w:rsid w:val="002A1D80"/>
    <w:rsid w:val="002A4C5F"/>
    <w:rsid w:val="002B0911"/>
    <w:rsid w:val="002B4AA3"/>
    <w:rsid w:val="002B64A5"/>
    <w:rsid w:val="002B74DF"/>
    <w:rsid w:val="002C15D1"/>
    <w:rsid w:val="002C2433"/>
    <w:rsid w:val="002C32EB"/>
    <w:rsid w:val="002C7A65"/>
    <w:rsid w:val="002D35BE"/>
    <w:rsid w:val="002E041B"/>
    <w:rsid w:val="002E6840"/>
    <w:rsid w:val="002F035A"/>
    <w:rsid w:val="002F2D3B"/>
    <w:rsid w:val="00303957"/>
    <w:rsid w:val="00307FE1"/>
    <w:rsid w:val="0032414D"/>
    <w:rsid w:val="00326859"/>
    <w:rsid w:val="00330A4F"/>
    <w:rsid w:val="003328DC"/>
    <w:rsid w:val="00336FB8"/>
    <w:rsid w:val="00341792"/>
    <w:rsid w:val="00344A52"/>
    <w:rsid w:val="00364AC6"/>
    <w:rsid w:val="00365C06"/>
    <w:rsid w:val="0036784C"/>
    <w:rsid w:val="00371381"/>
    <w:rsid w:val="003762CD"/>
    <w:rsid w:val="00376F8B"/>
    <w:rsid w:val="00386BCC"/>
    <w:rsid w:val="003943C1"/>
    <w:rsid w:val="00394F7F"/>
    <w:rsid w:val="00397FD4"/>
    <w:rsid w:val="003A2C43"/>
    <w:rsid w:val="003A49A5"/>
    <w:rsid w:val="003B1BAC"/>
    <w:rsid w:val="003B20E5"/>
    <w:rsid w:val="003B27A4"/>
    <w:rsid w:val="003B3F59"/>
    <w:rsid w:val="003C07D9"/>
    <w:rsid w:val="003D4E5A"/>
    <w:rsid w:val="003D708F"/>
    <w:rsid w:val="003E1FC8"/>
    <w:rsid w:val="003F5541"/>
    <w:rsid w:val="003F7D53"/>
    <w:rsid w:val="003F7D79"/>
    <w:rsid w:val="004012E5"/>
    <w:rsid w:val="00404DE7"/>
    <w:rsid w:val="00405990"/>
    <w:rsid w:val="00406A19"/>
    <w:rsid w:val="004076F7"/>
    <w:rsid w:val="00416C7C"/>
    <w:rsid w:val="00433602"/>
    <w:rsid w:val="004357CB"/>
    <w:rsid w:val="00452454"/>
    <w:rsid w:val="004618F3"/>
    <w:rsid w:val="004620C8"/>
    <w:rsid w:val="004621C1"/>
    <w:rsid w:val="00463B3B"/>
    <w:rsid w:val="00467D6C"/>
    <w:rsid w:val="004718C7"/>
    <w:rsid w:val="00476220"/>
    <w:rsid w:val="004779DE"/>
    <w:rsid w:val="004826A6"/>
    <w:rsid w:val="00487949"/>
    <w:rsid w:val="00487B1E"/>
    <w:rsid w:val="00494B82"/>
    <w:rsid w:val="00496E45"/>
    <w:rsid w:val="004A10D2"/>
    <w:rsid w:val="004A4A08"/>
    <w:rsid w:val="004A52C8"/>
    <w:rsid w:val="004A7C00"/>
    <w:rsid w:val="004B5D75"/>
    <w:rsid w:val="004B6C86"/>
    <w:rsid w:val="004C0D1A"/>
    <w:rsid w:val="004D77DC"/>
    <w:rsid w:val="004E1568"/>
    <w:rsid w:val="004E1FC3"/>
    <w:rsid w:val="004E32C4"/>
    <w:rsid w:val="004E5244"/>
    <w:rsid w:val="004F2D25"/>
    <w:rsid w:val="00501F48"/>
    <w:rsid w:val="0050384F"/>
    <w:rsid w:val="00513022"/>
    <w:rsid w:val="00522DE7"/>
    <w:rsid w:val="00527C8D"/>
    <w:rsid w:val="00530E96"/>
    <w:rsid w:val="00532CDE"/>
    <w:rsid w:val="00540CA6"/>
    <w:rsid w:val="005447F4"/>
    <w:rsid w:val="00544CC5"/>
    <w:rsid w:val="005639CD"/>
    <w:rsid w:val="005670DB"/>
    <w:rsid w:val="0057491B"/>
    <w:rsid w:val="00575EDE"/>
    <w:rsid w:val="00584FE5"/>
    <w:rsid w:val="0058540F"/>
    <w:rsid w:val="00592A14"/>
    <w:rsid w:val="005A30D7"/>
    <w:rsid w:val="005B08E7"/>
    <w:rsid w:val="005B168D"/>
    <w:rsid w:val="005B4A36"/>
    <w:rsid w:val="005B6031"/>
    <w:rsid w:val="005B7BA4"/>
    <w:rsid w:val="005C6EA8"/>
    <w:rsid w:val="005D0420"/>
    <w:rsid w:val="005D1C93"/>
    <w:rsid w:val="005D548F"/>
    <w:rsid w:val="005D726C"/>
    <w:rsid w:val="005D78E7"/>
    <w:rsid w:val="005E4019"/>
    <w:rsid w:val="005E70C3"/>
    <w:rsid w:val="00600E23"/>
    <w:rsid w:val="006075F3"/>
    <w:rsid w:val="00610733"/>
    <w:rsid w:val="006113B7"/>
    <w:rsid w:val="00611494"/>
    <w:rsid w:val="00613BA8"/>
    <w:rsid w:val="00617434"/>
    <w:rsid w:val="0062621C"/>
    <w:rsid w:val="00634C6A"/>
    <w:rsid w:val="00643736"/>
    <w:rsid w:val="00653AF0"/>
    <w:rsid w:val="00653EBF"/>
    <w:rsid w:val="00657820"/>
    <w:rsid w:val="00661BAB"/>
    <w:rsid w:val="006658E4"/>
    <w:rsid w:val="00667D4E"/>
    <w:rsid w:val="00673CBA"/>
    <w:rsid w:val="0067776F"/>
    <w:rsid w:val="0068668A"/>
    <w:rsid w:val="006B09BD"/>
    <w:rsid w:val="006B2DF3"/>
    <w:rsid w:val="006C2C68"/>
    <w:rsid w:val="006C3575"/>
    <w:rsid w:val="006D0876"/>
    <w:rsid w:val="006E0CFE"/>
    <w:rsid w:val="006E32DE"/>
    <w:rsid w:val="006E504C"/>
    <w:rsid w:val="006E7605"/>
    <w:rsid w:val="00700F70"/>
    <w:rsid w:val="00702F5D"/>
    <w:rsid w:val="00711347"/>
    <w:rsid w:val="007127A0"/>
    <w:rsid w:val="00714AAF"/>
    <w:rsid w:val="0072452C"/>
    <w:rsid w:val="00733516"/>
    <w:rsid w:val="00735286"/>
    <w:rsid w:val="00747805"/>
    <w:rsid w:val="0075001F"/>
    <w:rsid w:val="00752C9B"/>
    <w:rsid w:val="00753E9B"/>
    <w:rsid w:val="00754952"/>
    <w:rsid w:val="00761B9C"/>
    <w:rsid w:val="00763064"/>
    <w:rsid w:val="00765354"/>
    <w:rsid w:val="00765757"/>
    <w:rsid w:val="00781E0C"/>
    <w:rsid w:val="00782115"/>
    <w:rsid w:val="0078236E"/>
    <w:rsid w:val="00782A88"/>
    <w:rsid w:val="007868B9"/>
    <w:rsid w:val="007962E7"/>
    <w:rsid w:val="007A3162"/>
    <w:rsid w:val="007A7EF1"/>
    <w:rsid w:val="007B011D"/>
    <w:rsid w:val="007B49D3"/>
    <w:rsid w:val="007C4537"/>
    <w:rsid w:val="007C4C9D"/>
    <w:rsid w:val="007D0361"/>
    <w:rsid w:val="007D2B04"/>
    <w:rsid w:val="007D6818"/>
    <w:rsid w:val="007E4EAD"/>
    <w:rsid w:val="008000BD"/>
    <w:rsid w:val="00804DC4"/>
    <w:rsid w:val="008230E2"/>
    <w:rsid w:val="008238C8"/>
    <w:rsid w:val="0083162E"/>
    <w:rsid w:val="008347A2"/>
    <w:rsid w:val="00852AB8"/>
    <w:rsid w:val="008578F6"/>
    <w:rsid w:val="00857A39"/>
    <w:rsid w:val="00863447"/>
    <w:rsid w:val="00870594"/>
    <w:rsid w:val="00871521"/>
    <w:rsid w:val="00873A2E"/>
    <w:rsid w:val="008847F1"/>
    <w:rsid w:val="00885325"/>
    <w:rsid w:val="00885A79"/>
    <w:rsid w:val="0088600D"/>
    <w:rsid w:val="00896710"/>
    <w:rsid w:val="00897924"/>
    <w:rsid w:val="008B538B"/>
    <w:rsid w:val="008C67ED"/>
    <w:rsid w:val="008D3F1C"/>
    <w:rsid w:val="008D4316"/>
    <w:rsid w:val="008D70F8"/>
    <w:rsid w:val="008F445F"/>
    <w:rsid w:val="008F4F96"/>
    <w:rsid w:val="00902EB7"/>
    <w:rsid w:val="00914076"/>
    <w:rsid w:val="00915138"/>
    <w:rsid w:val="0092176A"/>
    <w:rsid w:val="009235D5"/>
    <w:rsid w:val="00924885"/>
    <w:rsid w:val="00931E8C"/>
    <w:rsid w:val="0095795E"/>
    <w:rsid w:val="00961C5B"/>
    <w:rsid w:val="0097187B"/>
    <w:rsid w:val="009766E8"/>
    <w:rsid w:val="00981212"/>
    <w:rsid w:val="0099172F"/>
    <w:rsid w:val="00991C7D"/>
    <w:rsid w:val="00993236"/>
    <w:rsid w:val="00997C33"/>
    <w:rsid w:val="009B148F"/>
    <w:rsid w:val="009B3F00"/>
    <w:rsid w:val="009C0FAB"/>
    <w:rsid w:val="009D1269"/>
    <w:rsid w:val="009E09D7"/>
    <w:rsid w:val="009E5B66"/>
    <w:rsid w:val="009F6E74"/>
    <w:rsid w:val="00A027D7"/>
    <w:rsid w:val="00A20960"/>
    <w:rsid w:val="00A25F53"/>
    <w:rsid w:val="00A26A24"/>
    <w:rsid w:val="00A27AB4"/>
    <w:rsid w:val="00A31BD7"/>
    <w:rsid w:val="00A330DB"/>
    <w:rsid w:val="00A4483D"/>
    <w:rsid w:val="00A66208"/>
    <w:rsid w:val="00A70561"/>
    <w:rsid w:val="00A71C91"/>
    <w:rsid w:val="00A737E7"/>
    <w:rsid w:val="00A74EF4"/>
    <w:rsid w:val="00A77064"/>
    <w:rsid w:val="00A83212"/>
    <w:rsid w:val="00A841C0"/>
    <w:rsid w:val="00A84BD9"/>
    <w:rsid w:val="00A8679F"/>
    <w:rsid w:val="00A94E5D"/>
    <w:rsid w:val="00AB0590"/>
    <w:rsid w:val="00AC0C98"/>
    <w:rsid w:val="00AC2ED3"/>
    <w:rsid w:val="00AE6713"/>
    <w:rsid w:val="00B14B07"/>
    <w:rsid w:val="00B4206D"/>
    <w:rsid w:val="00B4467D"/>
    <w:rsid w:val="00B55A20"/>
    <w:rsid w:val="00B64951"/>
    <w:rsid w:val="00B86575"/>
    <w:rsid w:val="00B91D77"/>
    <w:rsid w:val="00B9459E"/>
    <w:rsid w:val="00B97F41"/>
    <w:rsid w:val="00BA1476"/>
    <w:rsid w:val="00BA390A"/>
    <w:rsid w:val="00BA7479"/>
    <w:rsid w:val="00BD5B1F"/>
    <w:rsid w:val="00BE018B"/>
    <w:rsid w:val="00BF7993"/>
    <w:rsid w:val="00C24606"/>
    <w:rsid w:val="00C33AF4"/>
    <w:rsid w:val="00C35999"/>
    <w:rsid w:val="00C362EB"/>
    <w:rsid w:val="00C455AA"/>
    <w:rsid w:val="00C47244"/>
    <w:rsid w:val="00C576A1"/>
    <w:rsid w:val="00C6312F"/>
    <w:rsid w:val="00C66FC8"/>
    <w:rsid w:val="00C7007C"/>
    <w:rsid w:val="00C73E22"/>
    <w:rsid w:val="00C75224"/>
    <w:rsid w:val="00C805E1"/>
    <w:rsid w:val="00C81E2A"/>
    <w:rsid w:val="00C92AFD"/>
    <w:rsid w:val="00CA4A1C"/>
    <w:rsid w:val="00CA5AA7"/>
    <w:rsid w:val="00CB5E81"/>
    <w:rsid w:val="00CB6980"/>
    <w:rsid w:val="00CC1298"/>
    <w:rsid w:val="00CC4F24"/>
    <w:rsid w:val="00CD0362"/>
    <w:rsid w:val="00CD1B87"/>
    <w:rsid w:val="00CD561F"/>
    <w:rsid w:val="00CE6D92"/>
    <w:rsid w:val="00CF0E59"/>
    <w:rsid w:val="00CF68EF"/>
    <w:rsid w:val="00D16C46"/>
    <w:rsid w:val="00D262FD"/>
    <w:rsid w:val="00D33278"/>
    <w:rsid w:val="00D358BB"/>
    <w:rsid w:val="00D4473E"/>
    <w:rsid w:val="00D46B2E"/>
    <w:rsid w:val="00D67F5F"/>
    <w:rsid w:val="00D722CF"/>
    <w:rsid w:val="00D7388C"/>
    <w:rsid w:val="00D860C0"/>
    <w:rsid w:val="00D87BD7"/>
    <w:rsid w:val="00D93577"/>
    <w:rsid w:val="00DA6227"/>
    <w:rsid w:val="00DB0B32"/>
    <w:rsid w:val="00DB484A"/>
    <w:rsid w:val="00DC24D4"/>
    <w:rsid w:val="00DC5F46"/>
    <w:rsid w:val="00DE716F"/>
    <w:rsid w:val="00DE7413"/>
    <w:rsid w:val="00DF4374"/>
    <w:rsid w:val="00E030A2"/>
    <w:rsid w:val="00E04C5B"/>
    <w:rsid w:val="00E04CFE"/>
    <w:rsid w:val="00E15D2F"/>
    <w:rsid w:val="00E3686F"/>
    <w:rsid w:val="00E40B58"/>
    <w:rsid w:val="00E41601"/>
    <w:rsid w:val="00E41EB0"/>
    <w:rsid w:val="00E50B5A"/>
    <w:rsid w:val="00E52BF8"/>
    <w:rsid w:val="00E531EB"/>
    <w:rsid w:val="00E604C7"/>
    <w:rsid w:val="00E62A66"/>
    <w:rsid w:val="00E659B2"/>
    <w:rsid w:val="00E659DE"/>
    <w:rsid w:val="00E65AF5"/>
    <w:rsid w:val="00E65CA7"/>
    <w:rsid w:val="00E70D6D"/>
    <w:rsid w:val="00E7510E"/>
    <w:rsid w:val="00E83B87"/>
    <w:rsid w:val="00E8468E"/>
    <w:rsid w:val="00E92DD7"/>
    <w:rsid w:val="00EB575C"/>
    <w:rsid w:val="00EC3CE6"/>
    <w:rsid w:val="00EC43D8"/>
    <w:rsid w:val="00EC6E15"/>
    <w:rsid w:val="00ED4394"/>
    <w:rsid w:val="00EE587F"/>
    <w:rsid w:val="00EE710A"/>
    <w:rsid w:val="00F23190"/>
    <w:rsid w:val="00F353C5"/>
    <w:rsid w:val="00F43735"/>
    <w:rsid w:val="00F45B94"/>
    <w:rsid w:val="00F524CE"/>
    <w:rsid w:val="00F55988"/>
    <w:rsid w:val="00F57ABA"/>
    <w:rsid w:val="00F64F41"/>
    <w:rsid w:val="00F70DA3"/>
    <w:rsid w:val="00F74BC8"/>
    <w:rsid w:val="00F865EE"/>
    <w:rsid w:val="00F92056"/>
    <w:rsid w:val="00F92262"/>
    <w:rsid w:val="00FA3BCD"/>
    <w:rsid w:val="00FA5F43"/>
    <w:rsid w:val="00FA738E"/>
    <w:rsid w:val="00FA77A8"/>
    <w:rsid w:val="00FC371E"/>
    <w:rsid w:val="00FC53DE"/>
    <w:rsid w:val="00FC658C"/>
    <w:rsid w:val="00FD270D"/>
    <w:rsid w:val="00FD5161"/>
    <w:rsid w:val="00FD586D"/>
    <w:rsid w:val="00FE04E1"/>
    <w:rsid w:val="00FE24BE"/>
    <w:rsid w:val="00FE3DD3"/>
    <w:rsid w:val="00FF4901"/>
    <w:rsid w:val="05F10D15"/>
    <w:rsid w:val="3985980D"/>
    <w:rsid w:val="551F80DD"/>
    <w:rsid w:val="5D756AD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3C61B5"/>
  <w15:docId w15:val="{6252271B-66BA-4660-9B22-E54C23AD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A7EF1"/>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A7EF1"/>
    <w:pPr>
      <w:tabs>
        <w:tab w:val="center" w:pos="4536"/>
        <w:tab w:val="right" w:pos="9072"/>
      </w:tabs>
    </w:pPr>
  </w:style>
  <w:style w:type="paragraph" w:styleId="Fuzeile">
    <w:name w:val="footer"/>
    <w:basedOn w:val="Standard"/>
    <w:rsid w:val="007127A0"/>
    <w:pPr>
      <w:tabs>
        <w:tab w:val="center" w:pos="4536"/>
        <w:tab w:val="right" w:pos="9072"/>
      </w:tabs>
    </w:pPr>
  </w:style>
  <w:style w:type="paragraph" w:styleId="Funotentext">
    <w:name w:val="footnote text"/>
    <w:basedOn w:val="Standard"/>
    <w:semiHidden/>
    <w:rsid w:val="0011409F"/>
  </w:style>
  <w:style w:type="character" w:styleId="Funotenzeichen">
    <w:name w:val="footnote reference"/>
    <w:basedOn w:val="Absatz-Standardschriftart"/>
    <w:semiHidden/>
    <w:rsid w:val="0011409F"/>
    <w:rPr>
      <w:vertAlign w:val="superscript"/>
    </w:rPr>
  </w:style>
  <w:style w:type="character" w:styleId="Hyperlink">
    <w:name w:val="Hyperlink"/>
    <w:basedOn w:val="Absatz-Standardschriftart"/>
    <w:rsid w:val="00292736"/>
    <w:rPr>
      <w:color w:val="0000FF" w:themeColor="hyperlink"/>
      <w:u w:val="single"/>
    </w:rPr>
  </w:style>
  <w:style w:type="paragraph" w:styleId="Sprechblasentext">
    <w:name w:val="Balloon Text"/>
    <w:basedOn w:val="Standard"/>
    <w:link w:val="SprechblasentextZchn"/>
    <w:rsid w:val="004E1568"/>
    <w:rPr>
      <w:rFonts w:ascii="Tahoma" w:hAnsi="Tahoma" w:cs="Tahoma"/>
      <w:sz w:val="16"/>
      <w:szCs w:val="16"/>
    </w:rPr>
  </w:style>
  <w:style w:type="character" w:customStyle="1" w:styleId="SprechblasentextZchn">
    <w:name w:val="Sprechblasentext Zchn"/>
    <w:basedOn w:val="Absatz-Standardschriftart"/>
    <w:link w:val="Sprechblasentext"/>
    <w:rsid w:val="004E1568"/>
    <w:rPr>
      <w:rFonts w:ascii="Tahoma" w:hAnsi="Tahoma" w:cs="Tahoma"/>
      <w:sz w:val="16"/>
      <w:szCs w:val="16"/>
    </w:rPr>
  </w:style>
  <w:style w:type="character" w:styleId="Kommentarzeichen">
    <w:name w:val="annotation reference"/>
    <w:basedOn w:val="Absatz-Standardschriftart"/>
    <w:rsid w:val="004826A6"/>
    <w:rPr>
      <w:sz w:val="16"/>
      <w:szCs w:val="16"/>
    </w:rPr>
  </w:style>
  <w:style w:type="paragraph" w:styleId="Kommentartext">
    <w:name w:val="annotation text"/>
    <w:basedOn w:val="Standard"/>
    <w:link w:val="KommentartextZchn"/>
    <w:rsid w:val="004826A6"/>
  </w:style>
  <w:style w:type="character" w:customStyle="1" w:styleId="KommentartextZchn">
    <w:name w:val="Kommentartext Zchn"/>
    <w:basedOn w:val="Absatz-Standardschriftart"/>
    <w:link w:val="Kommentartext"/>
    <w:rsid w:val="004826A6"/>
    <w:rPr>
      <w:rFonts w:ascii="Arial" w:hAnsi="Arial"/>
    </w:rPr>
  </w:style>
  <w:style w:type="paragraph" w:styleId="Kommentarthema">
    <w:name w:val="annotation subject"/>
    <w:basedOn w:val="Kommentartext"/>
    <w:next w:val="Kommentartext"/>
    <w:link w:val="KommentarthemaZchn"/>
    <w:rsid w:val="004826A6"/>
    <w:rPr>
      <w:b/>
      <w:bCs/>
    </w:rPr>
  </w:style>
  <w:style w:type="character" w:customStyle="1" w:styleId="KommentarthemaZchn">
    <w:name w:val="Kommentarthema Zchn"/>
    <w:basedOn w:val="KommentartextZchn"/>
    <w:link w:val="Kommentarthema"/>
    <w:rsid w:val="004826A6"/>
    <w:rPr>
      <w:rFonts w:ascii="Arial" w:hAnsi="Arial"/>
      <w:b/>
      <w:bCs/>
    </w:rPr>
  </w:style>
  <w:style w:type="character" w:styleId="BesuchterLink">
    <w:name w:val="FollowedHyperlink"/>
    <w:basedOn w:val="Absatz-Standardschriftart"/>
    <w:semiHidden/>
    <w:unhideWhenUsed/>
    <w:rsid w:val="001A6A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350545">
      <w:bodyDiv w:val="1"/>
      <w:marLeft w:val="0"/>
      <w:marRight w:val="0"/>
      <w:marTop w:val="0"/>
      <w:marBottom w:val="0"/>
      <w:divBdr>
        <w:top w:val="none" w:sz="0" w:space="0" w:color="auto"/>
        <w:left w:val="none" w:sz="0" w:space="0" w:color="auto"/>
        <w:bottom w:val="none" w:sz="0" w:space="0" w:color="auto"/>
        <w:right w:val="none" w:sz="0" w:space="0" w:color="auto"/>
      </w:divBdr>
    </w:div>
    <w:div w:id="325401781">
      <w:bodyDiv w:val="1"/>
      <w:marLeft w:val="0"/>
      <w:marRight w:val="0"/>
      <w:marTop w:val="0"/>
      <w:marBottom w:val="0"/>
      <w:divBdr>
        <w:top w:val="none" w:sz="0" w:space="0" w:color="auto"/>
        <w:left w:val="none" w:sz="0" w:space="0" w:color="auto"/>
        <w:bottom w:val="none" w:sz="0" w:space="0" w:color="auto"/>
        <w:right w:val="none" w:sz="0" w:space="0" w:color="auto"/>
      </w:divBdr>
    </w:div>
    <w:div w:id="330717614">
      <w:bodyDiv w:val="1"/>
      <w:marLeft w:val="0"/>
      <w:marRight w:val="0"/>
      <w:marTop w:val="0"/>
      <w:marBottom w:val="0"/>
      <w:divBdr>
        <w:top w:val="none" w:sz="0" w:space="0" w:color="auto"/>
        <w:left w:val="none" w:sz="0" w:space="0" w:color="auto"/>
        <w:bottom w:val="none" w:sz="0" w:space="0" w:color="auto"/>
        <w:right w:val="none" w:sz="0" w:space="0" w:color="auto"/>
      </w:divBdr>
    </w:div>
    <w:div w:id="1257980406">
      <w:bodyDiv w:val="1"/>
      <w:marLeft w:val="0"/>
      <w:marRight w:val="0"/>
      <w:marTop w:val="0"/>
      <w:marBottom w:val="0"/>
      <w:divBdr>
        <w:top w:val="none" w:sz="0" w:space="0" w:color="auto"/>
        <w:left w:val="none" w:sz="0" w:space="0" w:color="auto"/>
        <w:bottom w:val="none" w:sz="0" w:space="0" w:color="auto"/>
        <w:right w:val="none" w:sz="0" w:space="0" w:color="auto"/>
      </w:divBdr>
    </w:div>
    <w:div w:id="1395661655">
      <w:bodyDiv w:val="1"/>
      <w:marLeft w:val="0"/>
      <w:marRight w:val="0"/>
      <w:marTop w:val="0"/>
      <w:marBottom w:val="0"/>
      <w:divBdr>
        <w:top w:val="none" w:sz="0" w:space="0" w:color="auto"/>
        <w:left w:val="none" w:sz="0" w:space="0" w:color="auto"/>
        <w:bottom w:val="none" w:sz="0" w:space="0" w:color="auto"/>
        <w:right w:val="none" w:sz="0" w:space="0" w:color="auto"/>
      </w:divBdr>
    </w:div>
    <w:div w:id="1549368538">
      <w:bodyDiv w:val="1"/>
      <w:marLeft w:val="0"/>
      <w:marRight w:val="0"/>
      <w:marTop w:val="0"/>
      <w:marBottom w:val="0"/>
      <w:divBdr>
        <w:top w:val="none" w:sz="0" w:space="0" w:color="auto"/>
        <w:left w:val="none" w:sz="0" w:space="0" w:color="auto"/>
        <w:bottom w:val="none" w:sz="0" w:space="0" w:color="auto"/>
        <w:right w:val="none" w:sz="0" w:space="0" w:color="auto"/>
      </w:divBdr>
    </w:div>
    <w:div w:id="1651713662">
      <w:bodyDiv w:val="1"/>
      <w:marLeft w:val="0"/>
      <w:marRight w:val="0"/>
      <w:marTop w:val="0"/>
      <w:marBottom w:val="0"/>
      <w:divBdr>
        <w:top w:val="none" w:sz="0" w:space="0" w:color="auto"/>
        <w:left w:val="none" w:sz="0" w:space="0" w:color="auto"/>
        <w:bottom w:val="none" w:sz="0" w:space="0" w:color="auto"/>
        <w:right w:val="none" w:sz="0" w:space="0" w:color="auto"/>
      </w:divBdr>
    </w:div>
    <w:div w:id="1947613621">
      <w:bodyDiv w:val="1"/>
      <w:marLeft w:val="0"/>
      <w:marRight w:val="0"/>
      <w:marTop w:val="0"/>
      <w:marBottom w:val="0"/>
      <w:divBdr>
        <w:top w:val="none" w:sz="0" w:space="0" w:color="auto"/>
        <w:left w:val="none" w:sz="0" w:space="0" w:color="auto"/>
        <w:bottom w:val="none" w:sz="0" w:space="0" w:color="auto"/>
        <w:right w:val="none" w:sz="0" w:space="0" w:color="auto"/>
      </w:divBdr>
    </w:div>
    <w:div w:id="206513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aromenspiele.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burgis.de/press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118AA26F1B364CABD67DE751DDA702" ma:contentTypeVersion="11" ma:contentTypeDescription="Ein neues Dokument erstellen." ma:contentTypeScope="" ma:versionID="b8acd0c382cc296863dca3a7e662108f">
  <xsd:schema xmlns:xsd="http://www.w3.org/2001/XMLSchema" xmlns:xs="http://www.w3.org/2001/XMLSchema" xmlns:p="http://schemas.microsoft.com/office/2006/metadata/properties" xmlns:ns2="ca9c2db8-c41b-4091-b5e6-ce4c03a1d65c" xmlns:ns3="1e1376b0-300b-4ac9-93d7-c1cf8aaf8a57" targetNamespace="http://schemas.microsoft.com/office/2006/metadata/properties" ma:root="true" ma:fieldsID="4b12c00412b8d4a33fb34032e9a6701f" ns2:_="" ns3:_="">
    <xsd:import namespace="ca9c2db8-c41b-4091-b5e6-ce4c03a1d65c"/>
    <xsd:import namespace="1e1376b0-300b-4ac9-93d7-c1cf8aaf8a5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9c2db8-c41b-4091-b5e6-ce4c03a1d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1376b0-300b-4ac9-93d7-c1cf8aaf8a5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97214-EB01-4289-8347-BB79346A82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BB9E96-F89D-4731-81D2-769ECE250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9c2db8-c41b-4091-b5e6-ce4c03a1d65c"/>
    <ds:schemaRef ds:uri="1e1376b0-300b-4ac9-93d7-c1cf8aaf8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7E1FE-323F-4C99-8175-CDED72BED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4981</Characters>
  <Application>Microsoft Office Word</Application>
  <DocSecurity>0</DocSecurity>
  <Lines>41</Lines>
  <Paragraphs>11</Paragraphs>
  <ScaleCrop>false</ScaleCrop>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kommunikation.pur</dc:creator>
  <cp:lastModifiedBy>Auer Regina</cp:lastModifiedBy>
  <cp:revision>11</cp:revision>
  <dcterms:created xsi:type="dcterms:W3CDTF">2021-06-28T08:20:00Z</dcterms:created>
  <dcterms:modified xsi:type="dcterms:W3CDTF">2021-06-29T07:54:00Z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0x01010008118AA26F1B364CABD67DE751DDA702</vt:lpwstr>
  </property>
</Properties>
</file>